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E9" w:rsidRPr="005F6F93" w:rsidRDefault="004366E9" w:rsidP="0000321D">
      <w:pPr>
        <w:pStyle w:val="Tytu"/>
        <w:rPr>
          <w:sz w:val="20"/>
          <w:u w:val="single"/>
        </w:rPr>
      </w:pPr>
    </w:p>
    <w:p w:rsidR="004366E9" w:rsidRPr="005F6F93" w:rsidRDefault="004366E9" w:rsidP="004366E9">
      <w:pPr>
        <w:tabs>
          <w:tab w:val="left" w:pos="1080"/>
          <w:tab w:val="left" w:pos="11520"/>
        </w:tabs>
        <w:jc w:val="right"/>
        <w:rPr>
          <w:b/>
          <w:bCs/>
          <w:iCs/>
          <w:sz w:val="24"/>
          <w:szCs w:val="24"/>
        </w:rPr>
      </w:pPr>
      <w:r w:rsidRPr="005F6F93">
        <w:rPr>
          <w:b/>
          <w:bCs/>
          <w:iCs/>
          <w:sz w:val="24"/>
          <w:szCs w:val="24"/>
        </w:rPr>
        <w:t xml:space="preserve">ZAŁĄCZNIK NR 1 </w:t>
      </w:r>
      <w:r w:rsidRPr="005F6F93">
        <w:rPr>
          <w:b/>
          <w:sz w:val="24"/>
          <w:szCs w:val="24"/>
        </w:rPr>
        <w:t>do SIWZ</w:t>
      </w:r>
    </w:p>
    <w:p w:rsidR="004366E9" w:rsidRPr="005F6F93" w:rsidRDefault="00C0585A" w:rsidP="004366E9">
      <w:pPr>
        <w:pStyle w:val="Tekstpodstawowy"/>
        <w:rPr>
          <w:sz w:val="24"/>
          <w:szCs w:val="24"/>
          <w:u w:val="single"/>
        </w:rPr>
      </w:pPr>
      <w:r w:rsidRPr="005F6F93">
        <w:rPr>
          <w:sz w:val="24"/>
          <w:szCs w:val="24"/>
        </w:rPr>
        <w:t xml:space="preserve">     </w:t>
      </w:r>
      <w:r w:rsidR="004366E9" w:rsidRPr="005F6F93">
        <w:rPr>
          <w:sz w:val="24"/>
          <w:szCs w:val="24"/>
        </w:rPr>
        <w:t xml:space="preserve">…………………………….. </w:t>
      </w:r>
      <w:r w:rsidR="004366E9" w:rsidRPr="005F6F93">
        <w:rPr>
          <w:sz w:val="24"/>
          <w:szCs w:val="24"/>
        </w:rPr>
        <w:tab/>
      </w:r>
      <w:r w:rsidR="004366E9" w:rsidRPr="005F6F93">
        <w:rPr>
          <w:sz w:val="24"/>
          <w:szCs w:val="24"/>
        </w:rPr>
        <w:tab/>
      </w:r>
      <w:r w:rsidR="004366E9" w:rsidRPr="005F6F93">
        <w:rPr>
          <w:sz w:val="24"/>
          <w:szCs w:val="24"/>
        </w:rPr>
        <w:tab/>
      </w:r>
      <w:r w:rsidR="004366E9" w:rsidRPr="005F6F93">
        <w:rPr>
          <w:sz w:val="24"/>
          <w:szCs w:val="24"/>
        </w:rPr>
        <w:tab/>
      </w:r>
      <w:r w:rsidR="004366E9" w:rsidRPr="005F6F93">
        <w:rPr>
          <w:sz w:val="24"/>
          <w:szCs w:val="24"/>
        </w:rPr>
        <w:tab/>
      </w:r>
      <w:r w:rsidR="004366E9" w:rsidRPr="005F6F93">
        <w:rPr>
          <w:sz w:val="24"/>
          <w:szCs w:val="24"/>
        </w:rPr>
        <w:tab/>
      </w:r>
      <w:r w:rsidR="004366E9" w:rsidRPr="005F6F93">
        <w:rPr>
          <w:sz w:val="24"/>
          <w:szCs w:val="24"/>
        </w:rPr>
        <w:tab/>
      </w:r>
      <w:r w:rsidR="004366E9" w:rsidRPr="005F6F93">
        <w:rPr>
          <w:sz w:val="24"/>
          <w:szCs w:val="24"/>
          <w:u w:val="single"/>
        </w:rPr>
        <w:t xml:space="preserve"> </w:t>
      </w:r>
    </w:p>
    <w:p w:rsidR="004366E9" w:rsidRPr="009F60C7" w:rsidRDefault="004366E9" w:rsidP="004366E9">
      <w:pPr>
        <w:pStyle w:val="Tekstpodstawowy"/>
        <w:rPr>
          <w:i/>
        </w:rPr>
      </w:pPr>
      <w:r w:rsidRPr="009F60C7">
        <w:rPr>
          <w:i/>
        </w:rPr>
        <w:t>Pieczęć (nazwa i adres) Wykonawcy</w:t>
      </w:r>
    </w:p>
    <w:p w:rsidR="003F1514" w:rsidRPr="00003864" w:rsidRDefault="0000321D" w:rsidP="0000321D">
      <w:pPr>
        <w:pStyle w:val="Tytu"/>
        <w:rPr>
          <w:color w:val="000000" w:themeColor="text1"/>
          <w:szCs w:val="28"/>
          <w:u w:val="single"/>
        </w:rPr>
      </w:pPr>
      <w:r w:rsidRPr="00003864">
        <w:rPr>
          <w:color w:val="000000" w:themeColor="text1"/>
          <w:szCs w:val="28"/>
          <w:u w:val="single"/>
        </w:rPr>
        <w:t>Zestawienie parametrów technicznych</w:t>
      </w:r>
      <w:r w:rsidR="003F1514" w:rsidRPr="00003864">
        <w:rPr>
          <w:color w:val="000000" w:themeColor="text1"/>
          <w:szCs w:val="28"/>
          <w:u w:val="single"/>
        </w:rPr>
        <w:t xml:space="preserve"> oraz funkcjonalnych</w:t>
      </w:r>
    </w:p>
    <w:p w:rsidR="0000321D" w:rsidRPr="00003864" w:rsidRDefault="003F1514" w:rsidP="0000321D">
      <w:pPr>
        <w:pStyle w:val="Tytu"/>
        <w:rPr>
          <w:color w:val="000000" w:themeColor="text1"/>
          <w:szCs w:val="28"/>
          <w:u w:val="single"/>
        </w:rPr>
      </w:pPr>
      <w:r w:rsidRPr="00003864">
        <w:rPr>
          <w:color w:val="000000" w:themeColor="text1"/>
          <w:szCs w:val="28"/>
          <w:u w:val="single"/>
        </w:rPr>
        <w:t>wymaganych oraz ocenianych w ramach kryterium nr 2 oraz sposób punktacji</w:t>
      </w:r>
    </w:p>
    <w:p w:rsidR="0000321D" w:rsidRPr="005F6F93" w:rsidRDefault="0000321D" w:rsidP="0000321D">
      <w:pPr>
        <w:rPr>
          <w:sz w:val="24"/>
          <w:szCs w:val="24"/>
        </w:rPr>
      </w:pPr>
    </w:p>
    <w:p w:rsidR="0000321D" w:rsidRPr="009F60C7" w:rsidRDefault="0000321D" w:rsidP="009F60C7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sz w:val="24"/>
          <w:szCs w:val="24"/>
        </w:rPr>
      </w:pPr>
      <w:r w:rsidRPr="009F60C7">
        <w:rPr>
          <w:sz w:val="24"/>
          <w:szCs w:val="24"/>
        </w:rPr>
        <w:t xml:space="preserve">Przedmiotem zamówienia jest dostawa systemu radiografii cyfrowej pośredniej składającego się z: </w:t>
      </w:r>
    </w:p>
    <w:p w:rsidR="00607D82" w:rsidRPr="005F6F93" w:rsidRDefault="00607D82" w:rsidP="00607D82">
      <w:pPr>
        <w:tabs>
          <w:tab w:val="left" w:pos="284"/>
        </w:tabs>
        <w:jc w:val="both"/>
        <w:rPr>
          <w:sz w:val="24"/>
          <w:szCs w:val="24"/>
        </w:rPr>
      </w:pPr>
    </w:p>
    <w:p w:rsidR="0000321D" w:rsidRPr="005F6F93" w:rsidRDefault="00607D82" w:rsidP="0000321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13B65" w:rsidRPr="005F6F93">
        <w:rPr>
          <w:sz w:val="24"/>
          <w:szCs w:val="24"/>
        </w:rPr>
        <w:t>kanera do płyt obrazowych</w:t>
      </w:r>
      <w:r w:rsidR="00B13B65" w:rsidRPr="005F6F93">
        <w:rPr>
          <w:sz w:val="24"/>
          <w:szCs w:val="24"/>
        </w:rPr>
        <w:tab/>
      </w:r>
      <w:r w:rsidR="00B13B65" w:rsidRPr="005F6F93">
        <w:rPr>
          <w:sz w:val="24"/>
          <w:szCs w:val="24"/>
        </w:rPr>
        <w:tab/>
      </w:r>
      <w:r w:rsidR="00B13B65" w:rsidRPr="005F6F93">
        <w:rPr>
          <w:sz w:val="24"/>
          <w:szCs w:val="24"/>
        </w:rPr>
        <w:tab/>
        <w:t>…………………………..</w:t>
      </w:r>
      <w:r w:rsidR="00B13B65" w:rsidRPr="005F6F93">
        <w:rPr>
          <w:sz w:val="24"/>
          <w:szCs w:val="24"/>
        </w:rPr>
        <w:tab/>
      </w:r>
      <w:r w:rsidR="00B13B65" w:rsidRPr="005F6F93">
        <w:rPr>
          <w:sz w:val="24"/>
          <w:szCs w:val="24"/>
        </w:rPr>
        <w:tab/>
        <w:t>…………………………</w:t>
      </w:r>
    </w:p>
    <w:p w:rsidR="00B13B65" w:rsidRPr="005F6F93" w:rsidRDefault="00B13B65" w:rsidP="00B13B65">
      <w:pPr>
        <w:ind w:left="4968" w:firstLine="696"/>
        <w:jc w:val="both"/>
        <w:rPr>
          <w:i/>
          <w:sz w:val="24"/>
          <w:szCs w:val="24"/>
        </w:rPr>
      </w:pPr>
      <w:r w:rsidRPr="005F6F93">
        <w:rPr>
          <w:i/>
          <w:sz w:val="24"/>
          <w:szCs w:val="24"/>
        </w:rPr>
        <w:t xml:space="preserve">podać typ </w:t>
      </w:r>
      <w:r w:rsidRPr="005F6F93">
        <w:rPr>
          <w:i/>
          <w:sz w:val="24"/>
          <w:szCs w:val="24"/>
        </w:rPr>
        <w:tab/>
      </w:r>
      <w:r w:rsidRPr="005F6F93">
        <w:rPr>
          <w:i/>
          <w:sz w:val="24"/>
          <w:szCs w:val="24"/>
        </w:rPr>
        <w:tab/>
      </w:r>
      <w:r w:rsidRPr="005F6F93">
        <w:rPr>
          <w:i/>
          <w:sz w:val="24"/>
          <w:szCs w:val="24"/>
        </w:rPr>
        <w:tab/>
        <w:t xml:space="preserve">          podać model</w:t>
      </w:r>
    </w:p>
    <w:p w:rsidR="00B13B65" w:rsidRPr="005F6F93" w:rsidRDefault="00607D82" w:rsidP="00B13B6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C2481" w:rsidRPr="005F6F93">
        <w:rPr>
          <w:sz w:val="24"/>
          <w:szCs w:val="24"/>
        </w:rPr>
        <w:t>aset z płytami obra</w:t>
      </w:r>
      <w:r w:rsidR="0000321D" w:rsidRPr="005F6F93">
        <w:rPr>
          <w:sz w:val="24"/>
          <w:szCs w:val="24"/>
        </w:rPr>
        <w:t xml:space="preserve">zowymi, </w:t>
      </w:r>
      <w:r w:rsidR="00B13B65" w:rsidRPr="005F6F93">
        <w:rPr>
          <w:sz w:val="24"/>
          <w:szCs w:val="24"/>
        </w:rPr>
        <w:tab/>
      </w:r>
      <w:r w:rsidR="00B13B65" w:rsidRPr="005F6F93">
        <w:rPr>
          <w:sz w:val="24"/>
          <w:szCs w:val="24"/>
        </w:rPr>
        <w:tab/>
        <w:t>…………………………..</w:t>
      </w:r>
      <w:r w:rsidR="00B13B65" w:rsidRPr="005F6F93">
        <w:rPr>
          <w:sz w:val="24"/>
          <w:szCs w:val="24"/>
        </w:rPr>
        <w:tab/>
      </w:r>
      <w:r w:rsidR="00B13B65" w:rsidRPr="005F6F93">
        <w:rPr>
          <w:sz w:val="24"/>
          <w:szCs w:val="24"/>
        </w:rPr>
        <w:tab/>
        <w:t>…………………………</w:t>
      </w:r>
    </w:p>
    <w:p w:rsidR="00B13B65" w:rsidRPr="005F6F93" w:rsidRDefault="00B13B65" w:rsidP="00B13B65">
      <w:pPr>
        <w:ind w:left="4968" w:firstLine="696"/>
        <w:jc w:val="both"/>
        <w:rPr>
          <w:i/>
          <w:sz w:val="24"/>
          <w:szCs w:val="24"/>
        </w:rPr>
      </w:pPr>
      <w:r w:rsidRPr="005F6F93">
        <w:rPr>
          <w:i/>
          <w:sz w:val="24"/>
          <w:szCs w:val="24"/>
        </w:rPr>
        <w:t xml:space="preserve">podać typ </w:t>
      </w:r>
      <w:r w:rsidRPr="005F6F93">
        <w:rPr>
          <w:i/>
          <w:sz w:val="24"/>
          <w:szCs w:val="24"/>
        </w:rPr>
        <w:tab/>
      </w:r>
      <w:r w:rsidRPr="005F6F93">
        <w:rPr>
          <w:i/>
          <w:sz w:val="24"/>
          <w:szCs w:val="24"/>
        </w:rPr>
        <w:tab/>
      </w:r>
      <w:r w:rsidRPr="005F6F93">
        <w:rPr>
          <w:i/>
          <w:sz w:val="24"/>
          <w:szCs w:val="24"/>
        </w:rPr>
        <w:tab/>
        <w:t xml:space="preserve">          podać model</w:t>
      </w:r>
    </w:p>
    <w:p w:rsidR="00B13B65" w:rsidRPr="005F6F93" w:rsidRDefault="00607D82" w:rsidP="00B13B6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0321D" w:rsidRPr="005F6F93">
        <w:rPr>
          <w:sz w:val="24"/>
          <w:szCs w:val="24"/>
        </w:rPr>
        <w:t xml:space="preserve">tacji/konsoli </w:t>
      </w:r>
      <w:r w:rsidR="00EC2481" w:rsidRPr="005F6F93">
        <w:rPr>
          <w:sz w:val="24"/>
          <w:szCs w:val="24"/>
        </w:rPr>
        <w:t xml:space="preserve">dla </w:t>
      </w:r>
      <w:r w:rsidR="0000321D" w:rsidRPr="005F6F93">
        <w:rPr>
          <w:sz w:val="24"/>
          <w:szCs w:val="24"/>
        </w:rPr>
        <w:t xml:space="preserve">techników, </w:t>
      </w:r>
      <w:r w:rsidR="0033717E">
        <w:rPr>
          <w:sz w:val="24"/>
          <w:szCs w:val="24"/>
        </w:rPr>
        <w:tab/>
      </w:r>
      <w:r w:rsidR="0033717E">
        <w:rPr>
          <w:sz w:val="24"/>
          <w:szCs w:val="24"/>
        </w:rPr>
        <w:tab/>
      </w:r>
      <w:r w:rsidR="00B13B65" w:rsidRPr="005F6F93">
        <w:rPr>
          <w:sz w:val="24"/>
          <w:szCs w:val="24"/>
        </w:rPr>
        <w:t>…………………………..</w:t>
      </w:r>
      <w:r w:rsidR="00B13B65" w:rsidRPr="005F6F93">
        <w:rPr>
          <w:sz w:val="24"/>
          <w:szCs w:val="24"/>
        </w:rPr>
        <w:tab/>
      </w:r>
      <w:r w:rsidR="00B13B65" w:rsidRPr="005F6F93">
        <w:rPr>
          <w:sz w:val="24"/>
          <w:szCs w:val="24"/>
        </w:rPr>
        <w:tab/>
        <w:t>…………………………</w:t>
      </w:r>
    </w:p>
    <w:p w:rsidR="00B13B65" w:rsidRPr="005F6F93" w:rsidRDefault="00B13B65" w:rsidP="00B13B65">
      <w:pPr>
        <w:ind w:left="4968" w:firstLine="696"/>
        <w:jc w:val="both"/>
        <w:rPr>
          <w:i/>
          <w:sz w:val="24"/>
          <w:szCs w:val="24"/>
        </w:rPr>
      </w:pPr>
      <w:r w:rsidRPr="005F6F93">
        <w:rPr>
          <w:i/>
          <w:sz w:val="24"/>
          <w:szCs w:val="24"/>
        </w:rPr>
        <w:t xml:space="preserve">podać typ </w:t>
      </w:r>
      <w:r w:rsidRPr="005F6F93">
        <w:rPr>
          <w:i/>
          <w:sz w:val="24"/>
          <w:szCs w:val="24"/>
        </w:rPr>
        <w:tab/>
      </w:r>
      <w:r w:rsidRPr="005F6F93">
        <w:rPr>
          <w:i/>
          <w:sz w:val="24"/>
          <w:szCs w:val="24"/>
        </w:rPr>
        <w:tab/>
      </w:r>
      <w:r w:rsidRPr="005F6F93">
        <w:rPr>
          <w:i/>
          <w:sz w:val="24"/>
          <w:szCs w:val="24"/>
        </w:rPr>
        <w:tab/>
        <w:t xml:space="preserve">          podać model</w:t>
      </w:r>
    </w:p>
    <w:p w:rsidR="00EC2393" w:rsidRPr="006B6B89" w:rsidRDefault="00607D82" w:rsidP="00EC2393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S</w:t>
      </w:r>
      <w:r w:rsidR="00EC2393" w:rsidRPr="005F6F93">
        <w:rPr>
          <w:sz w:val="24"/>
          <w:szCs w:val="24"/>
        </w:rPr>
        <w:t>tacji diagnostycznej lekarskiej,</w:t>
      </w:r>
      <w:r w:rsidR="00EC2393" w:rsidRPr="005F6F93">
        <w:rPr>
          <w:sz w:val="24"/>
          <w:szCs w:val="24"/>
        </w:rPr>
        <w:tab/>
      </w:r>
      <w:r w:rsidR="003940A1" w:rsidRPr="005F6F93">
        <w:rPr>
          <w:sz w:val="24"/>
          <w:szCs w:val="24"/>
        </w:rPr>
        <w:tab/>
      </w:r>
      <w:r w:rsidR="00EC2393" w:rsidRPr="006B6B89">
        <w:rPr>
          <w:color w:val="000000" w:themeColor="text1"/>
          <w:sz w:val="24"/>
          <w:szCs w:val="24"/>
        </w:rPr>
        <w:t>…………………………..</w:t>
      </w:r>
      <w:r w:rsidR="00EC2393" w:rsidRPr="006B6B89">
        <w:rPr>
          <w:color w:val="000000" w:themeColor="text1"/>
          <w:sz w:val="24"/>
          <w:szCs w:val="24"/>
        </w:rPr>
        <w:tab/>
      </w:r>
      <w:r w:rsidR="00EC2393" w:rsidRPr="006B6B89">
        <w:rPr>
          <w:color w:val="000000" w:themeColor="text1"/>
          <w:sz w:val="24"/>
          <w:szCs w:val="24"/>
        </w:rPr>
        <w:tab/>
        <w:t>…………………………</w:t>
      </w:r>
    </w:p>
    <w:p w:rsidR="00EC2393" w:rsidRPr="006B6B89" w:rsidRDefault="00EC2393" w:rsidP="00EC2393">
      <w:pPr>
        <w:ind w:left="4968" w:firstLine="696"/>
        <w:jc w:val="both"/>
        <w:rPr>
          <w:i/>
          <w:color w:val="000000" w:themeColor="text1"/>
          <w:sz w:val="24"/>
          <w:szCs w:val="24"/>
        </w:rPr>
      </w:pPr>
      <w:r w:rsidRPr="006B6B89">
        <w:rPr>
          <w:i/>
          <w:color w:val="000000" w:themeColor="text1"/>
          <w:sz w:val="24"/>
          <w:szCs w:val="24"/>
        </w:rPr>
        <w:t xml:space="preserve">podać typ </w:t>
      </w:r>
      <w:r w:rsidRPr="006B6B89">
        <w:rPr>
          <w:i/>
          <w:color w:val="000000" w:themeColor="text1"/>
          <w:sz w:val="24"/>
          <w:szCs w:val="24"/>
        </w:rPr>
        <w:tab/>
      </w:r>
      <w:r w:rsidRPr="006B6B89">
        <w:rPr>
          <w:i/>
          <w:color w:val="000000" w:themeColor="text1"/>
          <w:sz w:val="24"/>
          <w:szCs w:val="24"/>
        </w:rPr>
        <w:tab/>
      </w:r>
      <w:r w:rsidRPr="006B6B89">
        <w:rPr>
          <w:i/>
          <w:color w:val="000000" w:themeColor="text1"/>
          <w:sz w:val="24"/>
          <w:szCs w:val="24"/>
        </w:rPr>
        <w:tab/>
        <w:t xml:space="preserve">          podać model</w:t>
      </w:r>
    </w:p>
    <w:p w:rsidR="00EC2393" w:rsidRPr="005F6F93" w:rsidRDefault="003940A1" w:rsidP="001F57DE">
      <w:pPr>
        <w:ind w:left="720"/>
        <w:jc w:val="both"/>
        <w:rPr>
          <w:sz w:val="24"/>
          <w:szCs w:val="24"/>
        </w:rPr>
      </w:pPr>
      <w:r w:rsidRPr="005F6F93">
        <w:rPr>
          <w:sz w:val="24"/>
          <w:szCs w:val="24"/>
        </w:rPr>
        <w:tab/>
      </w:r>
      <w:r w:rsidRPr="005F6F93">
        <w:rPr>
          <w:sz w:val="24"/>
          <w:szCs w:val="24"/>
        </w:rPr>
        <w:tab/>
      </w:r>
      <w:r w:rsidRPr="005F6F93">
        <w:rPr>
          <w:sz w:val="24"/>
          <w:szCs w:val="24"/>
        </w:rPr>
        <w:tab/>
      </w:r>
      <w:r w:rsidRPr="005F6F93">
        <w:rPr>
          <w:sz w:val="24"/>
          <w:szCs w:val="24"/>
        </w:rPr>
        <w:tab/>
      </w:r>
      <w:r w:rsidRPr="005F6F93">
        <w:rPr>
          <w:sz w:val="24"/>
          <w:szCs w:val="24"/>
        </w:rPr>
        <w:tab/>
      </w:r>
      <w:r w:rsidRPr="005F6F93">
        <w:rPr>
          <w:sz w:val="24"/>
          <w:szCs w:val="24"/>
        </w:rPr>
        <w:tab/>
      </w:r>
      <w:r w:rsidRPr="005F6F93">
        <w:rPr>
          <w:sz w:val="24"/>
          <w:szCs w:val="24"/>
        </w:rPr>
        <w:tab/>
      </w:r>
      <w:r w:rsidRPr="005F6F93">
        <w:rPr>
          <w:sz w:val="24"/>
          <w:szCs w:val="24"/>
        </w:rPr>
        <w:tab/>
      </w:r>
      <w:r w:rsidRPr="005F6F93">
        <w:rPr>
          <w:sz w:val="24"/>
          <w:szCs w:val="24"/>
        </w:rPr>
        <w:tab/>
      </w:r>
      <w:r w:rsidRPr="005F6F93">
        <w:rPr>
          <w:sz w:val="24"/>
          <w:szCs w:val="24"/>
        </w:rPr>
        <w:tab/>
      </w:r>
      <w:r w:rsidRPr="005F6F93">
        <w:rPr>
          <w:sz w:val="24"/>
          <w:szCs w:val="24"/>
        </w:rPr>
        <w:tab/>
      </w:r>
      <w:r w:rsidRPr="005F6F93">
        <w:rPr>
          <w:sz w:val="24"/>
          <w:szCs w:val="24"/>
        </w:rPr>
        <w:tab/>
      </w:r>
    </w:p>
    <w:p w:rsidR="00EC2481" w:rsidRPr="009F60C7" w:rsidRDefault="0000321D" w:rsidP="009F60C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F60C7">
        <w:rPr>
          <w:sz w:val="24"/>
          <w:szCs w:val="24"/>
        </w:rPr>
        <w:t xml:space="preserve">Wymagane parametry poszczególnych składników systemu: </w:t>
      </w:r>
    </w:p>
    <w:tbl>
      <w:tblPr>
        <w:tblW w:w="15495" w:type="dxa"/>
        <w:tblInd w:w="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628"/>
        <w:gridCol w:w="9480"/>
        <w:gridCol w:w="1843"/>
        <w:gridCol w:w="1701"/>
        <w:gridCol w:w="1843"/>
      </w:tblGrid>
      <w:tr w:rsidR="00EC2481" w:rsidRPr="005F6F93" w:rsidTr="00607F3A">
        <w:trPr>
          <w:trHeight w:val="966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b/>
              </w:rPr>
            </w:pPr>
            <w:r w:rsidRPr="005F6F93">
              <w:rPr>
                <w:b/>
              </w:rPr>
              <w:t>Lp.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Nagwek3"/>
              <w:rPr>
                <w:rFonts w:ascii="Times New Roman" w:hAnsi="Times New Roman"/>
              </w:rPr>
            </w:pPr>
            <w:r w:rsidRPr="005F6F93">
              <w:rPr>
                <w:rFonts w:ascii="Times New Roman" w:hAnsi="Times New Roman"/>
              </w:rPr>
              <w:t>Szczegółowa specyfikacja techniczna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b/>
              </w:rPr>
            </w:pPr>
            <w:r w:rsidRPr="005F6F93">
              <w:rPr>
                <w:b/>
              </w:rPr>
              <w:t>Wymagane wartości graniczne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Tekstpodstawowy2"/>
              <w:rPr>
                <w:rFonts w:ascii="Times New Roman" w:hAnsi="Times New Roman"/>
                <w:b w:val="0"/>
              </w:rPr>
            </w:pPr>
            <w:r w:rsidRPr="005F6F93">
              <w:rPr>
                <w:rFonts w:ascii="Times New Roman" w:hAnsi="Times New Roman"/>
              </w:rPr>
              <w:t>Oferowane wartości, parametry, dane techniczne  (wypełnia Oferent)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Tekstpodstawowy2"/>
              <w:rPr>
                <w:rFonts w:ascii="Times New Roman" w:hAnsi="Times New Roman"/>
              </w:rPr>
            </w:pPr>
          </w:p>
          <w:p w:rsidR="00EC2481" w:rsidRPr="005F6F93" w:rsidRDefault="00EC2481" w:rsidP="00607F3A">
            <w:pPr>
              <w:pStyle w:val="Tekstpodstawowy2"/>
              <w:rPr>
                <w:rFonts w:ascii="Times New Roman" w:hAnsi="Times New Roman"/>
              </w:rPr>
            </w:pPr>
            <w:r w:rsidRPr="005F6F93">
              <w:rPr>
                <w:rFonts w:ascii="Times New Roman" w:hAnsi="Times New Roman"/>
              </w:rPr>
              <w:t>Punktacja</w:t>
            </w:r>
          </w:p>
        </w:tc>
      </w:tr>
      <w:tr w:rsidR="00EC2481" w:rsidRPr="005F6F93" w:rsidTr="00607F3A">
        <w:trPr>
          <w:trHeight w:val="327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tabs>
                <w:tab w:val="left" w:pos="360"/>
              </w:tabs>
              <w:ind w:left="360" w:hanging="360"/>
              <w:jc w:val="right"/>
              <w:rPr>
                <w:b/>
              </w:rPr>
            </w:pPr>
            <w:r w:rsidRPr="005F6F93">
              <w:rPr>
                <w:b/>
              </w:rPr>
              <w:t>1.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b/>
              </w:rPr>
            </w:pPr>
            <w:r w:rsidRPr="005F6F93">
              <w:rPr>
                <w:b/>
              </w:rPr>
              <w:t>Skaner wolnostojący (nie wymagający podstawy) do płyt obrazowych – 1 szt.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b/>
              </w:rPr>
            </w:pPr>
            <w:r w:rsidRPr="005F6F93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b/>
                <w:bCs/>
              </w:rPr>
            </w:pPr>
            <w:r w:rsidRPr="005F6F93"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b/>
                <w:bCs/>
                <w:sz w:val="18"/>
                <w:szCs w:val="18"/>
              </w:rPr>
            </w:pPr>
            <w:r w:rsidRPr="0033717E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64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Producent, nazwa, typ urządzenia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Podać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1.2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 xml:space="preserve">Możliwość skanowania wszystkich zamawianych płyt </w:t>
            </w:r>
            <w:proofErr w:type="spellStart"/>
            <w:r w:rsidRPr="005F6F93">
              <w:t>ogólnodiagnostycznych</w:t>
            </w:r>
            <w:proofErr w:type="spellEnd"/>
            <w:r w:rsidRPr="005F6F93">
              <w:t xml:space="preserve"> z rozdzielczością min.10 pikseli/mm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1.3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 xml:space="preserve">Rodzaje i formaty obsługiwanych kaset, co najmniej kasety </w:t>
            </w:r>
            <w:proofErr w:type="spellStart"/>
            <w:r w:rsidRPr="005F6F93">
              <w:t>ogólnodiagnostyczne</w:t>
            </w:r>
            <w:proofErr w:type="spellEnd"/>
            <w:r w:rsidRPr="005F6F93">
              <w:t xml:space="preserve"> formatów: 18x24 cm, 24x30 cm, 35x35 cm, 35x43 cm, </w:t>
            </w:r>
            <w:proofErr w:type="spellStart"/>
            <w:r w:rsidRPr="005F6F93">
              <w:t>pantomograficzna</w:t>
            </w:r>
            <w:proofErr w:type="spellEnd"/>
            <w:r w:rsidRPr="005F6F93">
              <w:t xml:space="preserve"> 15x30 cm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1.4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 xml:space="preserve">Możliwość skanowania wszystkich zamawianych płyt mammograficznych formatu 18x24 i 24x30 </w:t>
            </w:r>
            <w:r w:rsidR="00607F3A">
              <w:br/>
            </w:r>
            <w:r w:rsidRPr="005F6F93">
              <w:t>z rozdzielczością min. 20 pikseli/mm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1.5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 xml:space="preserve">Możliwość skanowania jednocześnie kaset mammograficznych proszkowych oraz igłowych (po </w:t>
            </w:r>
            <w:proofErr w:type="spellStart"/>
            <w:r w:rsidRPr="005F6F93">
              <w:t>upgradzie</w:t>
            </w:r>
            <w:proofErr w:type="spellEnd"/>
            <w:r w:rsidRPr="005F6F93">
              <w:t xml:space="preserve"> oprogramowania)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 / Nie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Tak – 1 pkt,</w:t>
            </w:r>
          </w:p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Nie – 0 pkt.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1.6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 xml:space="preserve">Możliwość współpracy urządzenia z kasetą (z kratką </w:t>
            </w:r>
            <w:proofErr w:type="spellStart"/>
            <w:r w:rsidRPr="005F6F93">
              <w:t>przeciwrozproszeniową</w:t>
            </w:r>
            <w:proofErr w:type="spellEnd"/>
            <w:r w:rsidRPr="005F6F93">
              <w:t>) do wykonywania zdjęć kości długich i kręgosłupa jedną ekspozycją.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Tak, podać rozmiar / Nie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Tak – 1 pkt,</w:t>
            </w:r>
          </w:p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Nie – 0 pkt.</w:t>
            </w:r>
          </w:p>
        </w:tc>
      </w:tr>
      <w:tr w:rsidR="00EC2481" w:rsidRPr="005F6F93" w:rsidTr="00607F3A">
        <w:trPr>
          <w:cantSplit/>
          <w:trHeight w:val="485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lastRenderedPageBreak/>
              <w:t>1.7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</w:pPr>
            <w:r w:rsidRPr="005F6F93">
              <w:t>Transport ekranu z kasety wewnątrz skanera odbywa się automatycznie w sposób bezdotykowy (poprzez specjalne chwytniki  ekranu) zmniejszając prawdopodobieństwo powstawania artefaktów na obrazie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 / Nie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Tak – 1 pkt,</w:t>
            </w:r>
          </w:p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Nie – 0 pkt.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1.8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rPr>
                <w:color w:val="000000"/>
              </w:rPr>
            </w:pPr>
            <w:r w:rsidRPr="005F6F93">
              <w:rPr>
                <w:color w:val="000000"/>
              </w:rPr>
              <w:t>Ochrona mechaniki skanera przed zanieczyszczeniem płynami ustrojowymi i kurzem – podczas wysuwania ekranu z kasety obudowa kasety pozostaje w przeważającej części na zewnątrz skanera w specjalnym uchwycie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1.9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Możliwość wyboru kasowania płyty z poziomu technika (dotyczy kasowania niezależnego od cyklu odczytu)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1.10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Możliwość awaryjnego wyjęcia kasety z płytą obrazową przez technika bez konieczności ingerencji serwisu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3C4F00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1.11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Skala szarości generowanych obrazów  min. 16 bit/piksel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  <w:lang w:val="en-US"/>
              </w:rPr>
            </w:pPr>
            <w:r w:rsidRPr="0033717E">
              <w:rPr>
                <w:sz w:val="18"/>
                <w:szCs w:val="18"/>
                <w:lang w:val="en-US"/>
              </w:rPr>
              <w:t>16 bit/</w:t>
            </w:r>
            <w:proofErr w:type="spellStart"/>
            <w:r w:rsidRPr="0033717E">
              <w:rPr>
                <w:sz w:val="18"/>
                <w:szCs w:val="18"/>
                <w:lang w:val="en-US"/>
              </w:rPr>
              <w:t>piksel</w:t>
            </w:r>
            <w:proofErr w:type="spellEnd"/>
            <w:r w:rsidRPr="0033717E">
              <w:rPr>
                <w:sz w:val="18"/>
                <w:szCs w:val="18"/>
                <w:lang w:val="en-US"/>
              </w:rPr>
              <w:t xml:space="preserve"> – 0 </w:t>
            </w:r>
            <w:proofErr w:type="spellStart"/>
            <w:r w:rsidRPr="0033717E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33717E">
              <w:rPr>
                <w:sz w:val="18"/>
                <w:szCs w:val="18"/>
                <w:lang w:val="en-US"/>
              </w:rPr>
              <w:t>,</w:t>
            </w:r>
          </w:p>
          <w:p w:rsidR="00EC2481" w:rsidRPr="0033717E" w:rsidRDefault="00EC2481" w:rsidP="00607F3A">
            <w:pPr>
              <w:jc w:val="center"/>
              <w:rPr>
                <w:sz w:val="18"/>
                <w:szCs w:val="18"/>
                <w:lang w:val="en-US"/>
              </w:rPr>
            </w:pPr>
            <w:r w:rsidRPr="0033717E">
              <w:rPr>
                <w:sz w:val="18"/>
                <w:szCs w:val="18"/>
                <w:lang w:val="en-US"/>
              </w:rPr>
              <w:t>&gt;16 bit/</w:t>
            </w:r>
            <w:proofErr w:type="spellStart"/>
            <w:r w:rsidRPr="0033717E">
              <w:rPr>
                <w:sz w:val="18"/>
                <w:szCs w:val="18"/>
                <w:lang w:val="en-US"/>
              </w:rPr>
              <w:t>piksel</w:t>
            </w:r>
            <w:proofErr w:type="spellEnd"/>
            <w:r w:rsidRPr="0033717E">
              <w:rPr>
                <w:sz w:val="18"/>
                <w:szCs w:val="18"/>
                <w:lang w:val="en-US"/>
              </w:rPr>
              <w:t xml:space="preserve"> – 1 pkt.</w:t>
            </w:r>
          </w:p>
        </w:tc>
      </w:tr>
      <w:tr w:rsidR="00EC2481" w:rsidRPr="003C4F00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1.12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Skala szarości obrazów wysyłanych do archiwizacji i na stacje robocze  min. 12bit/piksel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  <w:lang w:val="en-US"/>
              </w:rPr>
            </w:pPr>
            <w:r w:rsidRPr="0033717E">
              <w:rPr>
                <w:sz w:val="18"/>
                <w:szCs w:val="18"/>
                <w:lang w:val="en-US"/>
              </w:rPr>
              <w:t>12 bit/</w:t>
            </w:r>
            <w:proofErr w:type="spellStart"/>
            <w:r w:rsidRPr="0033717E">
              <w:rPr>
                <w:sz w:val="18"/>
                <w:szCs w:val="18"/>
                <w:lang w:val="en-US"/>
              </w:rPr>
              <w:t>piksel</w:t>
            </w:r>
            <w:proofErr w:type="spellEnd"/>
            <w:r w:rsidRPr="0033717E">
              <w:rPr>
                <w:sz w:val="18"/>
                <w:szCs w:val="18"/>
                <w:lang w:val="en-US"/>
              </w:rPr>
              <w:t xml:space="preserve"> – 0 </w:t>
            </w:r>
            <w:proofErr w:type="spellStart"/>
            <w:r w:rsidRPr="0033717E">
              <w:rPr>
                <w:sz w:val="18"/>
                <w:szCs w:val="18"/>
                <w:lang w:val="en-US"/>
              </w:rPr>
              <w:t>pkt</w:t>
            </w:r>
            <w:proofErr w:type="spellEnd"/>
            <w:r w:rsidRPr="0033717E">
              <w:rPr>
                <w:sz w:val="18"/>
                <w:szCs w:val="18"/>
                <w:lang w:val="en-US"/>
              </w:rPr>
              <w:t>,</w:t>
            </w:r>
          </w:p>
          <w:p w:rsidR="00EC2481" w:rsidRPr="0033717E" w:rsidRDefault="00EC2481" w:rsidP="00607F3A">
            <w:pPr>
              <w:jc w:val="center"/>
              <w:rPr>
                <w:sz w:val="18"/>
                <w:szCs w:val="18"/>
                <w:lang w:val="en-US"/>
              </w:rPr>
            </w:pPr>
            <w:r w:rsidRPr="0033717E">
              <w:rPr>
                <w:sz w:val="18"/>
                <w:szCs w:val="18"/>
                <w:lang w:val="en-US"/>
              </w:rPr>
              <w:t>&gt;12 bit/</w:t>
            </w:r>
            <w:proofErr w:type="spellStart"/>
            <w:r w:rsidRPr="0033717E">
              <w:rPr>
                <w:sz w:val="18"/>
                <w:szCs w:val="18"/>
                <w:lang w:val="en-US"/>
              </w:rPr>
              <w:t>piksel</w:t>
            </w:r>
            <w:proofErr w:type="spellEnd"/>
            <w:r w:rsidRPr="0033717E">
              <w:rPr>
                <w:sz w:val="18"/>
                <w:szCs w:val="18"/>
                <w:lang w:val="en-US"/>
              </w:rPr>
              <w:t xml:space="preserve"> – 1 </w:t>
            </w:r>
            <w:proofErr w:type="spellStart"/>
            <w:r w:rsidRPr="0033717E">
              <w:rPr>
                <w:sz w:val="18"/>
                <w:szCs w:val="18"/>
                <w:lang w:val="en-US"/>
              </w:rPr>
              <w:t>pkt</w:t>
            </w:r>
            <w:proofErr w:type="spellEnd"/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1.13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Wydajność skanowania płyt  35x43 cm z rozdzielczością 10 pikseli/mm  min. 45 płyt/</w:t>
            </w:r>
            <w:proofErr w:type="spellStart"/>
            <w:r w:rsidRPr="005F6F93">
              <w:t>godz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45 płyt/godz. – 0 pkt,</w:t>
            </w:r>
          </w:p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&gt;45 płyt/godz. – 1 pkt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1.14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Wydajność skanowania płyt  18x24 cm z rozdzielczością 20 pikseli/mm  min. 55 płyt/</w:t>
            </w:r>
            <w:proofErr w:type="spellStart"/>
            <w:r w:rsidRPr="005F6F93">
              <w:t>godz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55 płyt/godz. – 0 pkt,</w:t>
            </w:r>
          </w:p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&gt;55 płyt/godz. – 1 pkt</w:t>
            </w:r>
          </w:p>
        </w:tc>
      </w:tr>
      <w:tr w:rsidR="00EC2481" w:rsidRPr="005F6F93" w:rsidTr="00607F3A">
        <w:trPr>
          <w:cantSplit/>
          <w:trHeight w:val="406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1.15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 xml:space="preserve">Podtrzymywanie bateryjne systemu umożliwiające zakończenie cyklu skanowania płyty i przesłanie obrazów </w:t>
            </w:r>
            <w:r w:rsidR="006451A0">
              <w:br/>
            </w:r>
            <w:r w:rsidRPr="005F6F93">
              <w:t>w przypadku zaniku napięcia zasilającego (UPS)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cantSplit/>
          <w:trHeight w:val="419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1.16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rPr>
                <w:color w:val="000000"/>
              </w:rPr>
              <w:t xml:space="preserve">Automatyczne raportowanie przez urządzenie sytuacji awaryjnych do centrum serwisowego bez udziału obsługi przez </w:t>
            </w:r>
            <w:proofErr w:type="spellStart"/>
            <w:r w:rsidRPr="005F6F93">
              <w:rPr>
                <w:color w:val="000000"/>
              </w:rPr>
              <w:t>internet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cantSplit/>
          <w:trHeight w:val="161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1.17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color w:val="000000"/>
              </w:rPr>
            </w:pPr>
            <w:r w:rsidRPr="005F6F93">
              <w:rPr>
                <w:color w:val="000000"/>
              </w:rPr>
              <w:t>Automatyczne informowanie użytkownika o konieczności wykonania przeglądu okresowego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cantSplit/>
          <w:trHeight w:val="161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1.18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Fabryczny/firmowy stolik/podstawa pod komputer/monitor/kasety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cantSplit/>
          <w:trHeight w:val="161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1.19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rPr>
                <w:lang w:eastAsia="ar-SA"/>
              </w:rPr>
              <w:t xml:space="preserve">Wpis do rejestru wyrobów  medycznych oraz deklaracja zgodności CE </w:t>
            </w:r>
            <w:r w:rsidRPr="005F6F93">
              <w:rPr>
                <w:color w:val="000000"/>
              </w:rPr>
              <w:t>stwierdzające zgodność z dyrektywą 93/42/EEC</w:t>
            </w:r>
            <w:r w:rsidRPr="005F6F93">
              <w:rPr>
                <w:lang w:eastAsia="ar-SA"/>
              </w:rPr>
              <w:t xml:space="preserve">  w klasie </w:t>
            </w:r>
            <w:proofErr w:type="spellStart"/>
            <w:r w:rsidRPr="005F6F93">
              <w:rPr>
                <w:lang w:eastAsia="ar-SA"/>
              </w:rPr>
              <w:t>IIa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Tak, załączyć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cantSplit/>
          <w:trHeight w:val="161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  <w:rPr>
                <w:b/>
                <w:bCs/>
              </w:rPr>
            </w:pPr>
            <w:r w:rsidRPr="005F6F93">
              <w:rPr>
                <w:b/>
                <w:bCs/>
              </w:rPr>
              <w:t>2.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b/>
                <w:bCs/>
              </w:rPr>
            </w:pPr>
            <w:r w:rsidRPr="005F6F93">
              <w:rPr>
                <w:b/>
                <w:bCs/>
              </w:rPr>
              <w:t>Płyty z kasetami – 1 komplet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b/>
                <w:bCs/>
              </w:rPr>
            </w:pPr>
            <w:r w:rsidRPr="005F6F93"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b/>
                <w:bCs/>
                <w:lang w:val="en-US"/>
              </w:rPr>
            </w:pPr>
            <w:r w:rsidRPr="005F6F93">
              <w:rPr>
                <w:b/>
                <w:bCs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3717E">
              <w:rPr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EC2481" w:rsidRPr="005F6F93" w:rsidTr="00607F3A">
        <w:trPr>
          <w:cantSplit/>
          <w:trHeight w:val="233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ind w:left="-170"/>
              <w:jc w:val="right"/>
            </w:pPr>
            <w:r w:rsidRPr="005F6F93">
              <w:rPr>
                <w:bCs/>
              </w:rPr>
              <w:t>2.1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bCs/>
              </w:rPr>
            </w:pPr>
            <w:r w:rsidRPr="005F6F93">
              <w:rPr>
                <w:bCs/>
              </w:rPr>
              <w:t>Producent, nazwa, typ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bCs/>
              </w:rPr>
            </w:pPr>
            <w:r w:rsidRPr="005F6F93">
              <w:rPr>
                <w:bCs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bCs/>
                <w:sz w:val="18"/>
                <w:szCs w:val="18"/>
              </w:rPr>
            </w:pPr>
            <w:r w:rsidRPr="0033717E">
              <w:rPr>
                <w:bCs/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cantSplit/>
          <w:trHeight w:val="294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2.2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roofErr w:type="spellStart"/>
            <w:r w:rsidRPr="005F6F93">
              <w:t>Ogólnodiagnostyczna</w:t>
            </w:r>
            <w:proofErr w:type="spellEnd"/>
            <w:r w:rsidRPr="005F6F93">
              <w:t xml:space="preserve"> 35x43 cm 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Szt. 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cantSplit/>
          <w:trHeight w:val="271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2.3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roofErr w:type="spellStart"/>
            <w:r w:rsidRPr="005F6F93">
              <w:t>Ogólnodiagnostyczna</w:t>
            </w:r>
            <w:proofErr w:type="spellEnd"/>
            <w:r w:rsidRPr="005F6F93">
              <w:t xml:space="preserve"> 35x35 cm 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Szt. 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cantSplit/>
          <w:trHeight w:val="271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2.4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roofErr w:type="spellStart"/>
            <w:r w:rsidRPr="005F6F93">
              <w:t>Ogólnodiagnostyczna</w:t>
            </w:r>
            <w:proofErr w:type="spellEnd"/>
            <w:r w:rsidRPr="005F6F93">
              <w:t xml:space="preserve"> 24x30 cm 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Szt. 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cantSplit/>
          <w:trHeight w:val="289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2.5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roofErr w:type="spellStart"/>
            <w:r w:rsidRPr="005F6F93">
              <w:t>Ogólnodiagnostyczna</w:t>
            </w:r>
            <w:proofErr w:type="spellEnd"/>
            <w:r w:rsidRPr="005F6F93">
              <w:t xml:space="preserve"> 18x24 cm 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Szt. 2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cantSplit/>
          <w:trHeight w:val="289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2.6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Mammograficzna (technologia igłowa) 18x24 cm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color w:val="FF0000"/>
              </w:rPr>
            </w:pPr>
            <w:r w:rsidRPr="005F6F93">
              <w:rPr>
                <w:color w:val="000000"/>
              </w:rPr>
              <w:t>Szt. 4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cantSplit/>
          <w:trHeight w:val="289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2.7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Mammograficzna (technologia igłowa) 24x30 cm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color w:val="FF0000"/>
              </w:rPr>
            </w:pPr>
            <w:r w:rsidRPr="005F6F93">
              <w:rPr>
                <w:color w:val="000000"/>
              </w:rPr>
              <w:t>Szt. 4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cantSplit/>
          <w:trHeight w:val="282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2.8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 xml:space="preserve">Gwarantowana przez producenta trwałość płyty (ilość cykli zapisu, odczytu i kasowania) </w:t>
            </w:r>
            <w:r w:rsidRPr="005F6F93">
              <w:rPr>
                <w:rFonts w:eastAsia="Symbol"/>
              </w:rPr>
              <w:t></w:t>
            </w:r>
            <w:r w:rsidRPr="005F6F93">
              <w:t xml:space="preserve"> 45 000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Tak, podać ilość cykli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45 000 – 0 pkt,</w:t>
            </w:r>
          </w:p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&gt;45 000 – 1 pkt</w:t>
            </w:r>
          </w:p>
        </w:tc>
      </w:tr>
      <w:tr w:rsidR="00EC2481" w:rsidRPr="005F6F93" w:rsidTr="00607F3A">
        <w:trPr>
          <w:cantSplit/>
          <w:trHeight w:val="282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2.9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Kasety niezintegrowane z płytą obrazową (oddzielny element) – możliwość niezależnej wymiany albo kaset albo płyt obrazowych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cantSplit/>
          <w:trHeight w:val="282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2.10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Płyty obrazowe „sztywne”, nie wyginające się podczas skanowania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cantSplit/>
          <w:trHeight w:val="282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2.11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3C4F00">
            <w:r w:rsidRPr="005F6F93">
              <w:rPr>
                <w:lang w:eastAsia="ar-SA"/>
              </w:rPr>
              <w:t>Wpis do rejestru wyrobów  medycznych oraz deklaracja zgodności CE</w:t>
            </w:r>
            <w:r w:rsidR="003C4F00">
              <w:rPr>
                <w:lang w:eastAsia="ar-SA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Tak, załączyć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  <w:rPr>
                <w:b/>
                <w:bCs/>
              </w:rPr>
            </w:pPr>
            <w:r w:rsidRPr="005F6F93">
              <w:rPr>
                <w:b/>
                <w:bCs/>
              </w:rPr>
              <w:t>3.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Nagwek4"/>
              <w:rPr>
                <w:rFonts w:ascii="Times New Roman" w:hAnsi="Times New Roman"/>
                <w:sz w:val="20"/>
              </w:rPr>
            </w:pPr>
            <w:r w:rsidRPr="005F6F93">
              <w:rPr>
                <w:rFonts w:ascii="Times New Roman" w:hAnsi="Times New Roman"/>
                <w:sz w:val="20"/>
              </w:rPr>
              <w:t>Stacja/konsola technika – 1 szt.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b/>
              </w:rPr>
            </w:pPr>
            <w:r w:rsidRPr="005F6F93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b/>
                <w:bCs/>
              </w:rPr>
            </w:pPr>
            <w:r w:rsidRPr="005F6F93"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b/>
                <w:bCs/>
                <w:sz w:val="18"/>
                <w:szCs w:val="18"/>
              </w:rPr>
            </w:pPr>
            <w:r w:rsidRPr="0033717E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Komputer  z procesorem min. 4 rdzeniowym, min. 8GB RAM,  dysk min. 500GB , z systemem operacyjnym 64 bitowym, UPS dobrany mocą do zestawu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3.2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Monitor stacji LCD ≥ 19 ”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Tak,  podać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lastRenderedPageBreak/>
              <w:t>3.3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Obsługa w  języku  polskim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3.4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 xml:space="preserve">Możliwość rejestracji pacjentów bezpośrednio na stacji,  z innego komputera lub mechanizm </w:t>
            </w:r>
            <w:proofErr w:type="spellStart"/>
            <w:r w:rsidRPr="005F6F93">
              <w:t>Dicom</w:t>
            </w:r>
            <w:proofErr w:type="spellEnd"/>
            <w:r w:rsidRPr="005F6F93">
              <w:t xml:space="preserve"> </w:t>
            </w:r>
            <w:proofErr w:type="spellStart"/>
            <w:r w:rsidRPr="005F6F93">
              <w:t>Worklist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3.5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 xml:space="preserve">Możliwość wydruku zdjęcia bezpośrednio ze stacji technika poprzez mechanizm DICOM </w:t>
            </w:r>
            <w:proofErr w:type="spellStart"/>
            <w:r w:rsidRPr="005F6F93">
              <w:t>Print</w:t>
            </w:r>
            <w:proofErr w:type="spellEnd"/>
            <w:r w:rsidRPr="005F6F93">
              <w:t>, kompozytor wydruków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3.6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Obroty o dowolny kąt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3.7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 xml:space="preserve">Pomiary odległości i kątów, w tym kąty </w:t>
            </w:r>
            <w:proofErr w:type="spellStart"/>
            <w:r w:rsidRPr="005F6F93">
              <w:t>Cobba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3.8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Podstawowa obróbka zeskanowanych obrazów – zmiana zaczernienia i kontrastu, powiększanie, obracanie, funkcje pozytyw – negatyw. Możliwość przywrócenia obrazu pierwotnego.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3.9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Nagrywanie zdjęć pacjentów na płytach CD/DVD w formacie DICOM z przeglądarką otwierającą się  na komputerach klasy PC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3.10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Adnotacje tekstowe wbudowane i definiowane przez użytkownika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3.11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 xml:space="preserve">Automatyczne usuwanie obrazu kratki </w:t>
            </w:r>
            <w:proofErr w:type="spellStart"/>
            <w:r w:rsidRPr="005F6F93">
              <w:t>przeciwrozproszeniowej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3.12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Automatyczna kolimacja (czarne maskowanie tła) prostokątna i kołowa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3.13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Zdefiniowane drzewo badań w języku polskim z możliwością kreowania własnych procedur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3.14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Lokalna archiwizacja  minimum 10000 badań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3.15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Hierarchiczny system logowania do systemu z różnymi uprawnieniami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3.16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Możliwość zdalnego opisu badań  (</w:t>
            </w:r>
            <w:proofErr w:type="spellStart"/>
            <w:r w:rsidRPr="005F6F93">
              <w:t>teleradiologia</w:t>
            </w:r>
            <w:proofErr w:type="spellEnd"/>
            <w:r w:rsidRPr="005F6F93">
              <w:t>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3.17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>Archiwizacja badań  na płytach DVD lub nośnikach USB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3.18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r w:rsidRPr="005F6F93">
              <w:t xml:space="preserve">Możliwość rejestracji pacjentów i dostęp do badań z CR na minimum 4 komputerach w sieci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33717E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widowControl w:val="0"/>
              <w:tabs>
                <w:tab w:val="left" w:pos="360"/>
              </w:tabs>
              <w:suppressAutoHyphens/>
              <w:snapToGrid w:val="0"/>
              <w:jc w:val="right"/>
              <w:rPr>
                <w:lang w:eastAsia="ar-SA"/>
              </w:rPr>
            </w:pPr>
            <w:r w:rsidRPr="005F6F93">
              <w:rPr>
                <w:lang w:eastAsia="ar-SA"/>
              </w:rPr>
              <w:t>3.19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FA2335" w:rsidP="00E12CBF">
            <w:r>
              <w:t xml:space="preserve">Oprogramowanie </w:t>
            </w:r>
            <w:r w:rsidR="00EC2481" w:rsidRPr="005F6F93">
              <w:t>zarejestrowane w Polsce jako wyrób medyczny oraz posiadające certyfikat właściwy dla urządzenia/ oprogramowania</w:t>
            </w:r>
            <w:r w:rsidR="00E12CBF">
              <w:t>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  <w:r w:rsidRPr="005F6F93">
              <w:rPr>
                <w:lang w:eastAsia="ar-SA"/>
              </w:rPr>
              <w:t>Tak, załączyć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3.20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lang w:eastAsia="ar-SA"/>
              </w:rPr>
            </w:pPr>
            <w:r w:rsidRPr="005F6F93">
              <w:rPr>
                <w:lang w:eastAsia="ar-SA"/>
              </w:rPr>
              <w:t xml:space="preserve">Certyfikat EUREF lub dokument potwierdzający spełnienie wymagań EUREF. </w:t>
            </w:r>
          </w:p>
          <w:p w:rsidR="00EC2481" w:rsidRPr="005F6F93" w:rsidRDefault="00EC2481" w:rsidP="00607F3A">
            <w:pPr>
              <w:rPr>
                <w:lang w:eastAsia="ar-SA"/>
              </w:rPr>
            </w:pPr>
            <w:r w:rsidRPr="005F6F93">
              <w:rPr>
                <w:lang w:eastAsia="ar-SA"/>
              </w:rPr>
              <w:t>Załączany certyfikat/dokument musi dotyczyć oferowanych płyt obrazowych mammograficznych i oferowanego skanera do płyt mammograficznych</w:t>
            </w:r>
            <w:r w:rsidR="00810454">
              <w:rPr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Tak, załączyć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  <w:rPr>
                <w:b/>
              </w:rPr>
            </w:pPr>
            <w:r w:rsidRPr="005F6F93">
              <w:rPr>
                <w:b/>
              </w:rPr>
              <w:t>4.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b/>
                <w:lang w:eastAsia="ar-SA"/>
              </w:rPr>
            </w:pPr>
            <w:r w:rsidRPr="005F6F93">
              <w:rPr>
                <w:b/>
                <w:lang w:eastAsia="ar-SA"/>
              </w:rPr>
              <w:t>Stacja diagnostyczna lekarska mammograficzna – 1 szt.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b/>
              </w:rPr>
            </w:pPr>
            <w:r w:rsidRPr="005F6F93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b/>
              </w:rPr>
            </w:pPr>
            <w:r w:rsidRPr="005F6F9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b/>
                <w:sz w:val="18"/>
                <w:szCs w:val="18"/>
              </w:rPr>
            </w:pPr>
            <w:r w:rsidRPr="0033717E">
              <w:rPr>
                <w:b/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D460C2" w:rsidP="00607F3A">
            <w:pPr>
              <w:pStyle w:val="Bulleted"/>
              <w:tabs>
                <w:tab w:val="clear" w:pos="360"/>
                <w:tab w:val="left" w:pos="-77"/>
                <w:tab w:val="left" w:pos="0"/>
              </w:tabs>
              <w:spacing w:line="240" w:lineRule="auto"/>
              <w:ind w:left="0" w:hanging="77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C2481"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Otwieranie badań diagnostycznych z urządzeń typu CR/DR/MG/CT/M</w:t>
            </w:r>
            <w:r w:rsidR="000917F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R/USG/PET i wyświetlanie ich na </w:t>
            </w:r>
            <w:r w:rsidR="00EC2481"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monitorach diagnostycznych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4.2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0C5D94" w:rsidP="00607F3A">
            <w:pPr>
              <w:pStyle w:val="Bulleted"/>
              <w:spacing w:line="240" w:lineRule="auto"/>
              <w:ind w:left="283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C2481"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System pozwalający wyświetlać jednocześnie, co najmniej 2 rodzaje badań tego samego pacjenta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4.3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System pozwalający wyświetl</w:t>
            </w:r>
            <w:bookmarkStart w:id="0" w:name="_GoBack"/>
            <w:bookmarkEnd w:id="0"/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ać jednocześnie, co najmniej 2 rodzaje badań różnych pacjentów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color w:val="000000"/>
              </w:rPr>
            </w:pPr>
            <w:r w:rsidRPr="005F6F93">
              <w:rPr>
                <w:color w:val="000000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color w:val="000000"/>
                <w:sz w:val="18"/>
                <w:szCs w:val="18"/>
              </w:rPr>
            </w:pPr>
            <w:r w:rsidRPr="0033717E">
              <w:rPr>
                <w:color w:val="000000"/>
                <w:sz w:val="18"/>
                <w:szCs w:val="18"/>
              </w:rPr>
              <w:t>Tak – 1 pkt,</w:t>
            </w:r>
          </w:p>
          <w:p w:rsidR="00EC2481" w:rsidRPr="0033717E" w:rsidRDefault="00EC2481" w:rsidP="00607F3A">
            <w:pPr>
              <w:jc w:val="center"/>
              <w:rPr>
                <w:color w:val="000000"/>
                <w:sz w:val="18"/>
                <w:szCs w:val="18"/>
              </w:rPr>
            </w:pPr>
            <w:r w:rsidRPr="0033717E">
              <w:rPr>
                <w:color w:val="000000"/>
                <w:sz w:val="18"/>
                <w:szCs w:val="18"/>
              </w:rPr>
              <w:t>Nie – 0 pkt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4.4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System blokujący dostęp użytkownika do stacji diagnostycznej i systemu dystrybucji obrazów po </w:t>
            </w:r>
          </w:p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skonfigurowanej liczbie nieudanych prób zalogowania się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4.5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0C5D94" w:rsidRDefault="00EC2481" w:rsidP="00607F3A">
            <w:pPr>
              <w:pStyle w:val="Bulleted"/>
              <w:tabs>
                <w:tab w:val="clear" w:pos="360"/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Oprogramowanie zapewniające wyświetlanie listy wszystkich poprzednio wykonanych badań pacjenta, które zostały wysłane do systemu PACS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4.6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Aplikacja stacji diagnostycznej pozwalająca wyszukać, oraz wyświetlać co najmniej poniższe dane:</w:t>
            </w: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- imię i nazwisko pacjenta</w:t>
            </w: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- rodzaj badania</w:t>
            </w: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- opis badania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Tak, podać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4.7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1458A1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Interfejs użytkownika oprogramowania medycznego stacji w całości w języku polskim wraz z systemem pomocy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  <w:rPr>
                <w:color w:val="000000"/>
              </w:rPr>
            </w:pPr>
            <w:r w:rsidRPr="005F6F93">
              <w:rPr>
                <w:color w:val="000000"/>
              </w:rPr>
              <w:lastRenderedPageBreak/>
              <w:t>4.8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Drukowalne skróconej instrukcje obsługi w języku polskim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color w:val="000000"/>
              </w:rPr>
            </w:pPr>
            <w:r w:rsidRPr="005F6F93">
              <w:rPr>
                <w:color w:val="000000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color w:val="000000"/>
                <w:sz w:val="18"/>
                <w:szCs w:val="18"/>
              </w:rPr>
            </w:pPr>
            <w:r w:rsidRPr="0033717E">
              <w:rPr>
                <w:color w:val="000000"/>
                <w:sz w:val="18"/>
                <w:szCs w:val="18"/>
              </w:rPr>
              <w:t>Tak – 1 pkt,</w:t>
            </w:r>
          </w:p>
          <w:p w:rsidR="00EC2481" w:rsidRPr="0033717E" w:rsidRDefault="00EC2481" w:rsidP="00607F3A">
            <w:pPr>
              <w:jc w:val="center"/>
              <w:rPr>
                <w:color w:val="000000"/>
                <w:sz w:val="18"/>
                <w:szCs w:val="18"/>
              </w:rPr>
            </w:pPr>
            <w:r w:rsidRPr="0033717E">
              <w:rPr>
                <w:color w:val="000000"/>
                <w:sz w:val="18"/>
                <w:szCs w:val="18"/>
              </w:rPr>
              <w:t>Nie – 0 pkt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4.9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Dostęp do aplikacji tylko po zalogowaniu się użytkownika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4.10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Wydruk badań na kamerach cyfrowych poprzez DICOM </w:t>
            </w:r>
            <w:proofErr w:type="spellStart"/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Print</w:t>
            </w:r>
            <w:proofErr w:type="spellEnd"/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drukarce systemowej na papierze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4.11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Funkcja modyfikowania przez użytkownika układu wydruku – konfigurowanie informacji zawartych na </w:t>
            </w:r>
          </w:p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wydruku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4.12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2011D0" w:rsidRDefault="00EC2481" w:rsidP="00607F3A">
            <w:pPr>
              <w:pStyle w:val="Bulleted"/>
              <w:tabs>
                <w:tab w:val="clear" w:pos="360"/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Funkcjonalność tworzenia własnych makr wyświetlających listę badań min. tylko dzisiejszych, zakres dat, tylko badań z danego urządzenia diagnostycznego, tylko do opisu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4.13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tworzenia istotnego obrazu oraz serii z jego oznakowaniem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4.14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2011D0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Funkcjonalność tworzenia notatek do badania , wraz z możliwością przeczytania ich przez innego lekarza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4.15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wyświetlenia wartości dla wskazanego piksela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4.16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2011D0" w:rsidRDefault="00EC2481" w:rsidP="00607F3A">
            <w:pPr>
              <w:pStyle w:val="Bulleted"/>
              <w:tabs>
                <w:tab w:val="clear" w:pos="360"/>
                <w:tab w:val="left" w:pos="32"/>
              </w:tabs>
              <w:spacing w:line="240" w:lineRule="auto"/>
              <w:ind w:left="32" w:hanging="32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Funkcjonalność wyłączenia (ukrycia) pasków narzędziowych na ekranach monitorów wyświetlających</w:t>
            </w:r>
            <w:r w:rsidR="002011D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obrazy badań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4.17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Funkcjonalność załadowania tylko istotnych serii badania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4.18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Funkcjonalność załadowania tylko kluczowych obrazów badania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4.19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Funkcjonalność tworzenia własnego skrótu do wybranego przycisku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4.20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Funkcja menu podręcznego otwieranego jednym kliknięciem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4.21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Funkcjonalność spersonalizowania paska narzędzi dostępnego w menu podręcznym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4.22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2011D0" w:rsidRDefault="00EC2481" w:rsidP="00607F3A">
            <w:pPr>
              <w:pStyle w:val="Bulleted"/>
              <w:tabs>
                <w:tab w:val="clear" w:pos="360"/>
                <w:tab w:val="left" w:pos="0"/>
              </w:tabs>
              <w:spacing w:line="240" w:lineRule="auto"/>
              <w:ind w:left="32" w:hanging="32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Automatyczne dostosowywanie wartości jasności i kontrastu dla całego obrazu na podstawie wskazanego przez użytkownika obszaru zainteresowania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4.23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2011D0" w:rsidRDefault="00EC2481" w:rsidP="00607F3A">
            <w:pPr>
              <w:pStyle w:val="Bulleted"/>
              <w:tabs>
                <w:tab w:val="clear" w:pos="360"/>
                <w:tab w:val="left" w:pos="3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Funkcjonalność wprowadzenia  predefiniowanych ustawień okna dla różnego typu badań osobno dla każdej modalności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4.24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Przeglądarka animacji, funkcje min.: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ustawienia prędkości animacji,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ustawienie przeglądania animacji w pętli,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zmiana kierunku animacji,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ustawienie zakresu obrazów do animacji.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4.25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podręcznego menu z miniaturami obrazów pacjenta znajdujących się w systemie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4.26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Funkcjonalność zmiany układu podglądu pacjenta (z listą badań poprzednich)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4.27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Funkcjonalność zmiany wielkości miniatur podglądu (co najmniej 3 wielkości)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4.28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F44C4D" w:rsidRDefault="00EC2481" w:rsidP="00607F3A">
            <w:pPr>
              <w:pStyle w:val="Bulleted"/>
              <w:tabs>
                <w:tab w:val="clear" w:pos="360"/>
                <w:tab w:val="left" w:pos="32"/>
              </w:tabs>
              <w:spacing w:line="240" w:lineRule="auto"/>
              <w:ind w:left="32" w:hanging="3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Funkcjonalność załadowania wszystkich serii jako jednej dla danego badania do jednego okna na ekranie diagnostycznym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4.29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Funkcjonalność jednoczesnego przeglądania badań pobranych z różnych źródeł (PACS, płyta CD)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4.30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przemieszczania i edycji wszystkich adnotacji wprowadzonych przez użytkownika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4.31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wyświetlenia/ukrycia danych demograficznych pacjenta za pomocą jednego kliknięcia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4.32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F44C4D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wyświetlenia/ukrycia adnotacji wprowadzonych przez użytkownika za pomocą jednego kliknięcia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4.33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wyostrzania krawędzi w obrazie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4.34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wygładzania krawędzi w obrazie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lastRenderedPageBreak/>
              <w:t>4.35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powiększania obrazu, min.: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powiększanie stopniowe,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powiększanie tylko wskazanego obszaru obrazu,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powiększenie 1:1 (1 piksel obrazu równa się jednemu pikselowi ekranu),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powiększenie na cały dostępny ekran obszaru wyświetlania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powiększanie od dowolnie wybranego punktu na obszarze obrazu.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4.36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F44C4D" w:rsidRDefault="00EC2481" w:rsidP="00607F3A">
            <w:pPr>
              <w:pStyle w:val="Bulleted"/>
              <w:tabs>
                <w:tab w:val="clear" w:pos="360"/>
                <w:tab w:val="left" w:pos="32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Powiększanie wybranego fragmentu obrazu wraz z możliwością jednoczesnej i płynnej zmiany parametrów okna, stopnia powiększenia oraz wielkości obszaru powiększania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4.37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Funkcjonalność przesuwania w obu osiach jednocześnie obrazu lub grupy obrazów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4.38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Pomiar kątów i kątów metodą </w:t>
            </w:r>
            <w:proofErr w:type="spellStart"/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Cobba</w:t>
            </w:r>
            <w:proofErr w:type="spellEnd"/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wraz z funkcją synchronicznego użycia wielu kątów </w:t>
            </w:r>
            <w:proofErr w:type="spellStart"/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Cobba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4.39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dodania dowolnego tekstu do obrazu badania o długości min. 20 znaków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4.40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dodania strzałki do obrazu badania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4.41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Pomiar odległości pomiędzy dwoma punktami na obrazie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4.42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usunięcia adnotacji wprowadzonych przez użytkownika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4.43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obrotu obrazu o 90˚ stopni w lewo/w prawo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4.44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F44C4D" w:rsidRDefault="00EC2481" w:rsidP="00607F3A">
            <w:pPr>
              <w:pStyle w:val="Bulleted"/>
              <w:tabs>
                <w:tab w:val="clear" w:pos="360"/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white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Funkcjonalność</w:t>
            </w: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zapisania adnotacji i przetworzeń.</w:t>
            </w:r>
            <w:r w:rsidRPr="005F6F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 xml:space="preserve"> Zapisane adnotacje muszą być widoczne w systemie dystrybucji obrazów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4.45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wybierania zasięgu działania narzędzi modyfikujących postać obrazu badania – jasności/kontrastu, obrotów, powiększeń, oraz inwersji obrazu, min. zakres: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7"/>
              </w:numPr>
              <w:spacing w:line="240" w:lineRule="auto"/>
              <w:ind w:left="363" w:hanging="363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wybrany obraz,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7"/>
              </w:numPr>
              <w:spacing w:line="240" w:lineRule="auto"/>
              <w:ind w:left="363" w:hanging="363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wybrana seria badania,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7"/>
              </w:numPr>
              <w:spacing w:line="240" w:lineRule="auto"/>
              <w:ind w:left="363" w:hanging="363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całe badanie.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4.46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F44C4D" w:rsidRDefault="00EC2481" w:rsidP="00607F3A">
            <w:pPr>
              <w:pStyle w:val="Bulleted"/>
              <w:tabs>
                <w:tab w:val="clear" w:pos="360"/>
                <w:tab w:val="left" w:pos="0"/>
              </w:tabs>
              <w:spacing w:line="240" w:lineRule="auto"/>
              <w:ind w:left="32" w:hanging="32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kalibracji obrazu w celu prawidłowego wyświetlania wartości odległości pomiędzy dwoma punktami, kalibracja przeprowadzona przez użytkownika względem  obiektu odniesienia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4.47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powrotu do pierwotnej postaci obrazu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4.48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Funkcja wyświetlenia </w:t>
            </w:r>
            <w:proofErr w:type="spellStart"/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tagów</w:t>
            </w:r>
            <w:proofErr w:type="spellEnd"/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DICOM i ich wartości dla wybranego obrazu badania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4.49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Oznaczenie obszaru zainteresowania o kształcie minimum koła, elipsy, </w:t>
            </w:r>
            <w:r w:rsidR="00F44C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kwadratu, prostokąta wraz z </w:t>
            </w: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informacjami: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powierzchnia regionu zainteresowania,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średnia wartość pikseli w regionie zainteresowania,</w:t>
            </w:r>
          </w:p>
          <w:p w:rsidR="00EC2481" w:rsidRPr="005F6F93" w:rsidRDefault="00EC2481" w:rsidP="00607F3A">
            <w:pPr>
              <w:pStyle w:val="Bulleted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odchylenie standardowe wartości pikseli (różnica pomiędzy średnią a maksymalną i minimalną wartością pikseli w regionie zainteresowania).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4.50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Inwersja pozytyw/negatyw w obrazie badania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4.51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F32D4A" w:rsidRDefault="00EC2481" w:rsidP="00607F3A">
            <w:pPr>
              <w:pStyle w:val="Bulleted"/>
              <w:tabs>
                <w:tab w:val="clear" w:pos="360"/>
                <w:tab w:val="left" w:pos="0"/>
                <w:tab w:val="left" w:pos="497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Funkcja importowania obrazów do systemu do stacji obrazów graficznych i dokumentów tekstowych oraz badań </w:t>
            </w:r>
            <w:r w:rsidR="00F32D4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nośników CD/DVD/USB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4.52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F25490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Funkcjonalność</w:t>
            </w: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zmapowania odpowiednich pikseli w celu wyświetlenia tego samego obszaru dla różnych serii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4.53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Mierzenie goniometrii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4.54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Mierzenie </w:t>
            </w:r>
            <w:proofErr w:type="spellStart"/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koksometrii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4.55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Wykonywanie pomiaru miednicy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4.56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Funkcja znakowania kręgosłupa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lastRenderedPageBreak/>
              <w:t>4.57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Wydruk badania na kliszy z następującymi funkcjonalnościami: </w:t>
            </w:r>
          </w:p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- w formacie 1:1, </w:t>
            </w:r>
          </w:p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przycinanie obrazu do rozmiarów wydruku,</w:t>
            </w:r>
          </w:p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tworzenie podglądu wydruku kliszy,</w:t>
            </w:r>
          </w:p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drukowanie obrazów należących do kilku modalności jednocześnie na jednej kliszy,</w:t>
            </w:r>
          </w:p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drukowania obrazów należących do kilku pacjentów jednocześnie na jednej kliszy,</w:t>
            </w:r>
          </w:p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- z dodatkowymi adnotacjami, możliwość zmiany wielkości czcionki w adnotacjach, </w:t>
            </w:r>
          </w:p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- wybranym layoutem, </w:t>
            </w:r>
          </w:p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- ze stopką i  nagłówkiem,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4.58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Automatyczne rozpoznawanie projekcji mammograficznych i rozmieszczenie ich na monitorach diagnostycznych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4.59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Automatyczne wyświetlanie czterech projekcji mammograficznych jednocześnie na monitorach diagnostycznych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4.60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Synchronizacja powiększenia obrazów mammograficznych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4.61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Synchronizacja regulacji okna obrazów mammograficznych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4.62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Wyświetlanie w naturalnej wielkości obrazów mammograficznych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4.63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Wydruk w naturalnej wielkości obrazów mammograficznych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4.64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Automatyczne wyrównanie ściany klatki piersiowej dla obrazów z modalnością MG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4.65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Mammograficzne protokoły podwieszania (porównanie CC, porównanie MLO)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4.66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Domyślny start w trybie pełnoekranowym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4.67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Lokalna archiwizacja  minimum 10000 badań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4.68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Komputer z  procesorem czterordzeniowym Intel, 8GB RAM, , 500GB HDD, W7 Pro 64bit, klawiatura i mysz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Tak, podać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4.69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Para monitorów diagnostycznych mammograficznych min. 21” z dedykowaną kartą grafiki, </w:t>
            </w:r>
          </w:p>
          <w:p w:rsidR="00EC2481" w:rsidRPr="005F6F93" w:rsidRDefault="002D7777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rozdzielczość</w:t>
            </w:r>
            <w:r w:rsidR="00EC2481"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5 megapikseli, jasność 500cd/m2, kontrast 500:1,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Tak, podać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4.70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pStyle w:val="Bulleted"/>
              <w:tabs>
                <w:tab w:val="clear" w:pos="360"/>
                <w:tab w:val="left" w:pos="355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5F6F9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Monitor kolorowy administracyjny minimum 19”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Tak, podać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4.71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lang w:eastAsia="ar-SA"/>
              </w:rPr>
            </w:pPr>
            <w:r w:rsidRPr="005F6F93">
              <w:rPr>
                <w:lang w:eastAsia="ar-SA"/>
              </w:rPr>
              <w:t>UPS minimum 0,50kVA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Tak, podać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4.72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lang w:eastAsia="ar-SA"/>
              </w:rPr>
            </w:pPr>
            <w:r w:rsidRPr="005F6F93">
              <w:rPr>
                <w:lang w:eastAsia="ar-SA"/>
              </w:rPr>
              <w:t xml:space="preserve">Oprogramowanie stacji diagnostycznej posiadające wpis do rejestru wyrobów  medycznych oraz deklaracje zgodności CE stwierdzające zgodność z dyrektywą 93/42/EEC w klasie </w:t>
            </w:r>
            <w:proofErr w:type="spellStart"/>
            <w:r w:rsidRPr="005F6F93">
              <w:rPr>
                <w:lang w:eastAsia="ar-SA"/>
              </w:rPr>
              <w:t>IIa</w:t>
            </w:r>
            <w:proofErr w:type="spellEnd"/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Tak, załączyć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  <w:rPr>
                <w:b/>
              </w:rPr>
            </w:pPr>
            <w:r w:rsidRPr="005F6F93">
              <w:rPr>
                <w:b/>
              </w:rPr>
              <w:t>5.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b/>
                <w:lang w:eastAsia="ar-SA"/>
              </w:rPr>
            </w:pPr>
            <w:r w:rsidRPr="005F6F93">
              <w:rPr>
                <w:b/>
                <w:lang w:eastAsia="ar-SA"/>
              </w:rPr>
              <w:t>Inne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b/>
              </w:rPr>
            </w:pPr>
            <w:r w:rsidRPr="005F6F93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  <w:rPr>
                <w:b/>
              </w:rPr>
            </w:pPr>
            <w:r w:rsidRPr="005F6F93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b/>
                <w:sz w:val="18"/>
                <w:szCs w:val="18"/>
              </w:rPr>
            </w:pPr>
            <w:r w:rsidRPr="0033717E">
              <w:rPr>
                <w:b/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5.1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lang w:eastAsia="ar-SA"/>
              </w:rPr>
            </w:pPr>
            <w:r w:rsidRPr="005F6F93">
              <w:rPr>
                <w:lang w:eastAsia="ar-SA"/>
              </w:rPr>
              <w:t>Instrukcje obsługi w języku polskim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Tak, przy dostawie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5.2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lang w:eastAsia="ar-SA"/>
              </w:rPr>
            </w:pPr>
            <w:r w:rsidRPr="005F6F93">
              <w:rPr>
                <w:lang w:eastAsia="ar-SA"/>
              </w:rPr>
              <w:t>Deklaracje i certyfikaty CE , wymagane dla dopuszczenia do stosowania na terenie Polski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Tak, załączyć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5.3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lang w:eastAsia="ar-SA"/>
              </w:rPr>
            </w:pPr>
            <w:r w:rsidRPr="005F6F93">
              <w:rPr>
                <w:color w:val="000000"/>
              </w:rPr>
              <w:t xml:space="preserve">Szkolenie lekarzy i techników </w:t>
            </w:r>
            <w:proofErr w:type="spellStart"/>
            <w:r w:rsidRPr="005F6F93">
              <w:rPr>
                <w:color w:val="000000"/>
              </w:rPr>
              <w:t>rtg</w:t>
            </w:r>
            <w:proofErr w:type="spellEnd"/>
            <w:r w:rsidRPr="005F6F93">
              <w:rPr>
                <w:color w:val="000000"/>
              </w:rPr>
              <w:t xml:space="preserve"> (minimum 2 dni szkoleniowe po 5 godzin każdy)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5.4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lang w:eastAsia="ar-SA"/>
              </w:rPr>
            </w:pPr>
            <w:r w:rsidRPr="005F6F93">
              <w:rPr>
                <w:lang w:eastAsia="ar-SA"/>
              </w:rPr>
              <w:t>Gwarancja na wszystkie elementy przedmiotu zamówienia min.</w:t>
            </w:r>
            <w:r w:rsidRPr="005F6F93">
              <w:t xml:space="preserve"> 12 miesięcy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Tak, podać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5.5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lang w:eastAsia="ar-SA"/>
              </w:rPr>
            </w:pPr>
            <w:r w:rsidRPr="005F6F93">
              <w:rPr>
                <w:lang w:eastAsia="ar-SA"/>
              </w:rPr>
              <w:t xml:space="preserve">Dwa nieodpłatne przeglądy gwarancyjne w roku w okresie gwarancji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5.6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tabs>
                <w:tab w:val="left" w:pos="851"/>
              </w:tabs>
              <w:rPr>
                <w:color w:val="000000"/>
              </w:rPr>
            </w:pPr>
            <w:r w:rsidRPr="005F6F93">
              <w:rPr>
                <w:color w:val="000000"/>
              </w:rPr>
              <w:t>Dostępność części zamiennych min. 10 lat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5.7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tabs>
                <w:tab w:val="left" w:pos="851"/>
              </w:tabs>
              <w:rPr>
                <w:color w:val="000000"/>
              </w:rPr>
            </w:pPr>
            <w:r w:rsidRPr="005F6F93">
              <w:rPr>
                <w:color w:val="000000"/>
              </w:rPr>
              <w:t>Następujące elementy oferowanego systemu muszą pochodzić od tego samego producenta celem zapewnienia ich pełnej kompatybilności i integracji:</w:t>
            </w:r>
          </w:p>
          <w:p w:rsidR="00EC2481" w:rsidRPr="005F6F93" w:rsidRDefault="00EC2481" w:rsidP="00607F3A">
            <w:pPr>
              <w:tabs>
                <w:tab w:val="left" w:pos="851"/>
              </w:tabs>
              <w:rPr>
                <w:color w:val="000000"/>
              </w:rPr>
            </w:pPr>
            <w:r w:rsidRPr="005F6F93">
              <w:rPr>
                <w:color w:val="000000"/>
              </w:rPr>
              <w:t>-</w:t>
            </w:r>
            <w:r w:rsidR="002D7777">
              <w:rPr>
                <w:color w:val="000000"/>
              </w:rPr>
              <w:t xml:space="preserve"> </w:t>
            </w:r>
            <w:r w:rsidRPr="005F6F93">
              <w:rPr>
                <w:color w:val="000000"/>
              </w:rPr>
              <w:t>skaner płyt obrazowych,</w:t>
            </w:r>
          </w:p>
          <w:p w:rsidR="00EC2481" w:rsidRPr="005F6F93" w:rsidRDefault="00EC2481" w:rsidP="00607F3A">
            <w:pPr>
              <w:tabs>
                <w:tab w:val="left" w:pos="851"/>
              </w:tabs>
              <w:rPr>
                <w:color w:val="000000"/>
              </w:rPr>
            </w:pPr>
            <w:r w:rsidRPr="005F6F93">
              <w:rPr>
                <w:color w:val="000000"/>
              </w:rPr>
              <w:t>-</w:t>
            </w:r>
            <w:r w:rsidR="002D7777">
              <w:rPr>
                <w:color w:val="000000"/>
              </w:rPr>
              <w:t xml:space="preserve"> </w:t>
            </w:r>
            <w:r w:rsidRPr="005F6F93">
              <w:rPr>
                <w:color w:val="000000"/>
              </w:rPr>
              <w:t xml:space="preserve">oprogramowanie stacji technika </w:t>
            </w:r>
          </w:p>
          <w:p w:rsidR="00EC2481" w:rsidRPr="005F6F93" w:rsidRDefault="00EC2481" w:rsidP="00607F3A">
            <w:pPr>
              <w:tabs>
                <w:tab w:val="left" w:pos="851"/>
              </w:tabs>
            </w:pPr>
            <w:r w:rsidRPr="005F6F93">
              <w:rPr>
                <w:color w:val="000000"/>
              </w:rPr>
              <w:lastRenderedPageBreak/>
              <w:t>-</w:t>
            </w:r>
            <w:r w:rsidR="002D7777">
              <w:rPr>
                <w:color w:val="000000"/>
              </w:rPr>
              <w:t xml:space="preserve"> </w:t>
            </w:r>
            <w:r w:rsidRPr="005F6F93">
              <w:rPr>
                <w:color w:val="000000"/>
              </w:rPr>
              <w:t>kasety z płytami obrazowymi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5.8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lang w:eastAsia="ar-SA"/>
              </w:rPr>
            </w:pPr>
            <w:r w:rsidRPr="005F6F93">
              <w:rPr>
                <w:lang w:eastAsia="ar-SA"/>
              </w:rPr>
              <w:t>Autoryzowany serwis producenta prowadzi:……...................................................................</w:t>
            </w:r>
          </w:p>
          <w:p w:rsidR="00EC2481" w:rsidRPr="005F6F93" w:rsidRDefault="00EC2481" w:rsidP="00607F3A">
            <w:pPr>
              <w:rPr>
                <w:lang w:eastAsia="ar-SA"/>
              </w:rPr>
            </w:pPr>
            <w:r w:rsidRPr="005F6F93">
              <w:rPr>
                <w:lang w:eastAsia="ar-SA"/>
              </w:rPr>
              <w:t>(nazwa podmiotu świadczącego usługi serwisowe)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Podać, załączyć certyfikat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  <w:r w:rsidRPr="0033717E">
              <w:rPr>
                <w:sz w:val="18"/>
                <w:szCs w:val="18"/>
              </w:rPr>
              <w:t>-</w:t>
            </w: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5.9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color w:val="000000"/>
              </w:rPr>
            </w:pPr>
            <w:r w:rsidRPr="005F6F93">
              <w:rPr>
                <w:color w:val="000000"/>
                <w:lang w:eastAsia="ar-SA"/>
              </w:rPr>
              <w:t xml:space="preserve">Kalibracja mammografu firmy </w:t>
            </w:r>
            <w:proofErr w:type="spellStart"/>
            <w:r w:rsidRPr="005F6F93">
              <w:rPr>
                <w:color w:val="000000"/>
                <w:lang w:eastAsia="ar-SA"/>
              </w:rPr>
              <w:t>Elscint</w:t>
            </w:r>
            <w:proofErr w:type="spellEnd"/>
            <w:r w:rsidRPr="005F6F93">
              <w:rPr>
                <w:color w:val="000000"/>
                <w:lang w:eastAsia="ar-SA"/>
              </w:rPr>
              <w:t xml:space="preserve"> TEC- typ MAM lite, rok produkcji 2001, nr ser 4016 - do zaproponowanych kaset mammograficznych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</w:p>
        </w:tc>
      </w:tr>
      <w:tr w:rsidR="00EC2481" w:rsidRPr="005F6F93" w:rsidTr="00607F3A">
        <w:trPr>
          <w:trHeight w:val="290"/>
        </w:trPr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right"/>
            </w:pPr>
            <w:r w:rsidRPr="005F6F93">
              <w:t>5.10</w:t>
            </w:r>
          </w:p>
        </w:tc>
        <w:tc>
          <w:tcPr>
            <w:tcW w:w="9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rPr>
                <w:lang w:eastAsia="ar-SA"/>
              </w:rPr>
            </w:pPr>
            <w:r w:rsidRPr="005F6F93">
              <w:rPr>
                <w:lang w:eastAsia="ar-SA"/>
              </w:rPr>
              <w:t xml:space="preserve">Po zainstalowaniu całego zestawu sprzęt jest gotowy do użytkowania, a odbiorca nie ponosi żadnych dodatkowych opłat  w okresie gwarancyjnym i pogwarancyjnym (dożywotne licencje oprogramowania)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  <w:r w:rsidRPr="005F6F93">
              <w:t>Tak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5F6F93" w:rsidRDefault="00EC2481" w:rsidP="00607F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:rsidR="00EC2481" w:rsidRPr="0033717E" w:rsidRDefault="00EC2481" w:rsidP="00607F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2481" w:rsidRPr="005F6F93" w:rsidRDefault="00EC2481" w:rsidP="00EC2481">
      <w:pPr>
        <w:tabs>
          <w:tab w:val="left" w:pos="284"/>
        </w:tabs>
        <w:jc w:val="both"/>
        <w:rPr>
          <w:sz w:val="24"/>
          <w:szCs w:val="24"/>
        </w:rPr>
      </w:pPr>
    </w:p>
    <w:p w:rsidR="0000321D" w:rsidRPr="005F6F93" w:rsidRDefault="0000321D" w:rsidP="0000321D">
      <w:pPr>
        <w:rPr>
          <w:sz w:val="10"/>
          <w:szCs w:val="10"/>
        </w:rPr>
      </w:pPr>
    </w:p>
    <w:p w:rsidR="0000321D" w:rsidRDefault="0000321D" w:rsidP="0000321D"/>
    <w:p w:rsidR="005F6F93" w:rsidRDefault="005F6F93" w:rsidP="0000321D"/>
    <w:p w:rsidR="005F6F93" w:rsidRDefault="005F6F93" w:rsidP="0000321D"/>
    <w:p w:rsidR="005F6F93" w:rsidRDefault="005F6F93" w:rsidP="0000321D"/>
    <w:p w:rsidR="005F6F93" w:rsidRDefault="005F6F93" w:rsidP="0000321D"/>
    <w:p w:rsidR="005F6F93" w:rsidRPr="005F6F93" w:rsidRDefault="005F6F93" w:rsidP="0000321D"/>
    <w:p w:rsidR="004366E9" w:rsidRPr="005F6F93" w:rsidRDefault="004366E9" w:rsidP="004366E9">
      <w:pPr>
        <w:spacing w:line="360" w:lineRule="auto"/>
        <w:jc w:val="both"/>
      </w:pPr>
      <w:r w:rsidRPr="005F6F93">
        <w:t xml:space="preserve">…………….……. </w:t>
      </w:r>
      <w:r w:rsidRPr="005F6F93">
        <w:rPr>
          <w:i/>
          <w:sz w:val="16"/>
          <w:szCs w:val="16"/>
        </w:rPr>
        <w:t>(miejscowość),</w:t>
      </w:r>
      <w:r w:rsidRPr="005F6F93">
        <w:rPr>
          <w:i/>
          <w:sz w:val="18"/>
          <w:szCs w:val="18"/>
        </w:rPr>
        <w:t xml:space="preserve"> </w:t>
      </w:r>
      <w:r w:rsidRPr="005F6F93">
        <w:t xml:space="preserve">dnia ………….……. r. </w:t>
      </w:r>
    </w:p>
    <w:p w:rsidR="004366E9" w:rsidRPr="005F6F93" w:rsidRDefault="004366E9" w:rsidP="004366E9">
      <w:pPr>
        <w:spacing w:line="360" w:lineRule="auto"/>
        <w:jc w:val="both"/>
      </w:pPr>
      <w:r w:rsidRPr="005F6F93">
        <w:tab/>
      </w:r>
      <w:r w:rsidRPr="005F6F93">
        <w:tab/>
      </w:r>
      <w:r w:rsidRPr="005F6F93">
        <w:tab/>
      </w:r>
      <w:r w:rsidRPr="005F6F93">
        <w:tab/>
      </w:r>
      <w:r w:rsidRPr="005F6F93">
        <w:tab/>
      </w:r>
      <w:r w:rsidRPr="005F6F93">
        <w:tab/>
      </w:r>
      <w:r w:rsidRPr="005F6F93">
        <w:tab/>
        <w:t xml:space="preserve">     </w:t>
      </w:r>
      <w:r w:rsidRPr="005F6F93">
        <w:tab/>
      </w:r>
      <w:r w:rsidRPr="005F6F93">
        <w:tab/>
      </w:r>
      <w:r w:rsidRPr="005F6F93">
        <w:tab/>
      </w:r>
      <w:r w:rsidRPr="005F6F93">
        <w:tab/>
      </w:r>
      <w:r w:rsidRPr="005F6F93">
        <w:tab/>
      </w:r>
      <w:r w:rsidRPr="005F6F93">
        <w:tab/>
      </w:r>
      <w:r w:rsidRPr="005F6F93">
        <w:tab/>
      </w:r>
      <w:r w:rsidR="005F6F93">
        <w:tab/>
      </w:r>
      <w:r w:rsidR="005F6F93">
        <w:tab/>
      </w:r>
      <w:r w:rsidRPr="005F6F93">
        <w:t xml:space="preserve"> …………………………………………</w:t>
      </w:r>
    </w:p>
    <w:p w:rsidR="004366E9" w:rsidRPr="005F6F93" w:rsidRDefault="004366E9" w:rsidP="004366E9">
      <w:pPr>
        <w:spacing w:line="360" w:lineRule="auto"/>
        <w:ind w:left="10620" w:firstLine="708"/>
        <w:jc w:val="both"/>
        <w:rPr>
          <w:i/>
          <w:sz w:val="16"/>
          <w:szCs w:val="16"/>
        </w:rPr>
      </w:pPr>
      <w:r w:rsidRPr="005F6F93">
        <w:rPr>
          <w:i/>
          <w:sz w:val="16"/>
          <w:szCs w:val="16"/>
        </w:rPr>
        <w:t xml:space="preserve">   </w:t>
      </w:r>
      <w:r w:rsidR="00B22C0F">
        <w:rPr>
          <w:i/>
          <w:sz w:val="16"/>
          <w:szCs w:val="16"/>
        </w:rPr>
        <w:tab/>
      </w:r>
      <w:r w:rsidR="00B22C0F">
        <w:rPr>
          <w:i/>
          <w:sz w:val="16"/>
          <w:szCs w:val="16"/>
        </w:rPr>
        <w:tab/>
      </w:r>
      <w:r w:rsidRPr="005F6F93">
        <w:rPr>
          <w:i/>
          <w:sz w:val="16"/>
          <w:szCs w:val="16"/>
        </w:rPr>
        <w:t>(podpis)</w:t>
      </w:r>
    </w:p>
    <w:sectPr w:rsidR="004366E9" w:rsidRPr="005F6F93" w:rsidSect="001F57DE">
      <w:footerReference w:type="even" r:id="rId7"/>
      <w:footerReference w:type="default" r:id="rId8"/>
      <w:pgSz w:w="16838" w:h="11906" w:orient="landscape" w:code="9"/>
      <w:pgMar w:top="567" w:right="567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DC" w:rsidRDefault="00C127DC" w:rsidP="004366E9">
      <w:r>
        <w:separator/>
      </w:r>
    </w:p>
  </w:endnote>
  <w:endnote w:type="continuationSeparator" w:id="0">
    <w:p w:rsidR="00C127DC" w:rsidRDefault="00C127DC" w:rsidP="0043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DE" w:rsidRDefault="001F57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57DE" w:rsidRDefault="001F57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DE" w:rsidRDefault="001F57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60C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F57DE" w:rsidRPr="00DD5D62" w:rsidRDefault="001F57DE" w:rsidP="004366E9">
    <w:pPr>
      <w:pStyle w:val="Stopka"/>
      <w:jc w:val="center"/>
      <w:rPr>
        <w:rStyle w:val="Numerstrony"/>
        <w:b/>
        <w:i/>
        <w:szCs w:val="24"/>
      </w:rPr>
    </w:pPr>
    <w:r w:rsidRPr="00DD5D62">
      <w:rPr>
        <w:rStyle w:val="Numerstrony"/>
        <w:b/>
        <w:i/>
      </w:rPr>
      <w:t>Załącznik</w:t>
    </w:r>
    <w:r w:rsidRPr="00DD5D62">
      <w:rPr>
        <w:rStyle w:val="Numerstrony"/>
        <w:b/>
        <w:i/>
        <w:szCs w:val="24"/>
      </w:rPr>
      <w:t xml:space="preserve"> nr 1 do SIWZ;  numer postępowania: PS: 1/PN/2017;  strona </w:t>
    </w:r>
    <w:r w:rsidRPr="00DD5D62">
      <w:rPr>
        <w:rStyle w:val="Numerstrony"/>
        <w:b/>
        <w:i/>
        <w:szCs w:val="24"/>
      </w:rPr>
      <w:fldChar w:fldCharType="begin"/>
    </w:r>
    <w:r w:rsidRPr="00DD5D62">
      <w:rPr>
        <w:rStyle w:val="Numerstrony"/>
        <w:b/>
        <w:i/>
        <w:szCs w:val="24"/>
      </w:rPr>
      <w:instrText xml:space="preserve">PAGE  </w:instrText>
    </w:r>
    <w:r w:rsidRPr="00DD5D62">
      <w:rPr>
        <w:rStyle w:val="Numerstrony"/>
        <w:b/>
        <w:i/>
        <w:szCs w:val="24"/>
      </w:rPr>
      <w:fldChar w:fldCharType="separate"/>
    </w:r>
    <w:r w:rsidR="00D460C2">
      <w:rPr>
        <w:rStyle w:val="Numerstrony"/>
        <w:b/>
        <w:i/>
        <w:noProof/>
        <w:szCs w:val="24"/>
      </w:rPr>
      <w:t>7</w:t>
    </w:r>
    <w:r w:rsidRPr="00DD5D62">
      <w:rPr>
        <w:rStyle w:val="Numerstrony"/>
        <w:b/>
        <w:i/>
        <w:szCs w:val="24"/>
      </w:rPr>
      <w:fldChar w:fldCharType="end"/>
    </w:r>
    <w:r w:rsidRPr="00DD5D62">
      <w:rPr>
        <w:rStyle w:val="Numerstrony"/>
        <w:b/>
        <w:i/>
        <w:szCs w:val="24"/>
      </w:rPr>
      <w:t xml:space="preserve"> z </w:t>
    </w:r>
    <w:r w:rsidRPr="00DD5D62">
      <w:rPr>
        <w:rStyle w:val="Numerstrony"/>
        <w:b/>
        <w:i/>
        <w:szCs w:val="24"/>
      </w:rPr>
      <w:fldChar w:fldCharType="begin"/>
    </w:r>
    <w:r w:rsidRPr="00DD5D62">
      <w:rPr>
        <w:rStyle w:val="Numerstrony"/>
        <w:b/>
        <w:i/>
        <w:szCs w:val="24"/>
      </w:rPr>
      <w:instrText xml:space="preserve"> NUMPAGES </w:instrText>
    </w:r>
    <w:r w:rsidRPr="00DD5D62">
      <w:rPr>
        <w:rStyle w:val="Numerstrony"/>
        <w:b/>
        <w:i/>
        <w:szCs w:val="24"/>
      </w:rPr>
      <w:fldChar w:fldCharType="separate"/>
    </w:r>
    <w:r w:rsidR="00D460C2">
      <w:rPr>
        <w:rStyle w:val="Numerstrony"/>
        <w:b/>
        <w:i/>
        <w:noProof/>
        <w:szCs w:val="24"/>
      </w:rPr>
      <w:t>7</w:t>
    </w:r>
    <w:r w:rsidRPr="00DD5D62">
      <w:rPr>
        <w:rStyle w:val="Numerstrony"/>
        <w:b/>
        <w:i/>
        <w:szCs w:val="24"/>
      </w:rPr>
      <w:fldChar w:fldCharType="end"/>
    </w:r>
  </w:p>
  <w:p w:rsidR="001F57DE" w:rsidRDefault="00CF7025" w:rsidP="00CF7025">
    <w:pPr>
      <w:pStyle w:val="Stopka"/>
      <w:tabs>
        <w:tab w:val="clear" w:pos="4536"/>
        <w:tab w:val="clear" w:pos="9072"/>
        <w:tab w:val="left" w:pos="598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DC" w:rsidRDefault="00C127DC" w:rsidP="004366E9">
      <w:r>
        <w:separator/>
      </w:r>
    </w:p>
  </w:footnote>
  <w:footnote w:type="continuationSeparator" w:id="0">
    <w:p w:rsidR="00C127DC" w:rsidRDefault="00C127DC" w:rsidP="0043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445"/>
    <w:multiLevelType w:val="multilevel"/>
    <w:tmpl w:val="D806FD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90276"/>
    <w:multiLevelType w:val="hybridMultilevel"/>
    <w:tmpl w:val="E872FAA2"/>
    <w:lvl w:ilvl="0" w:tplc="FFA60A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B40F87"/>
    <w:multiLevelType w:val="multilevel"/>
    <w:tmpl w:val="E0022E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660C0"/>
    <w:multiLevelType w:val="multilevel"/>
    <w:tmpl w:val="CEC6F9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color w:val="00000A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D207C05"/>
    <w:multiLevelType w:val="hybridMultilevel"/>
    <w:tmpl w:val="DB609F80"/>
    <w:lvl w:ilvl="0" w:tplc="92F65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863E7"/>
    <w:multiLevelType w:val="multilevel"/>
    <w:tmpl w:val="C43812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color w:val="00000A"/>
        <w:sz w:val="18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B773C2D"/>
    <w:multiLevelType w:val="multilevel"/>
    <w:tmpl w:val="956E3D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E007DF5"/>
    <w:multiLevelType w:val="multilevel"/>
    <w:tmpl w:val="F022D6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color w:val="00000A"/>
        <w:sz w:val="18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C63FCE"/>
    <w:multiLevelType w:val="multilevel"/>
    <w:tmpl w:val="18D6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7F77D0"/>
    <w:multiLevelType w:val="hybridMultilevel"/>
    <w:tmpl w:val="E8360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1D"/>
    <w:rsid w:val="0000321D"/>
    <w:rsid w:val="00003864"/>
    <w:rsid w:val="000236F3"/>
    <w:rsid w:val="0006383A"/>
    <w:rsid w:val="000917FB"/>
    <w:rsid w:val="000C4272"/>
    <w:rsid w:val="000C5D94"/>
    <w:rsid w:val="001458A1"/>
    <w:rsid w:val="001E2209"/>
    <w:rsid w:val="001F57DE"/>
    <w:rsid w:val="002011D0"/>
    <w:rsid w:val="002041DF"/>
    <w:rsid w:val="00213C8A"/>
    <w:rsid w:val="002D5B9F"/>
    <w:rsid w:val="002D7777"/>
    <w:rsid w:val="002F09D5"/>
    <w:rsid w:val="0033717E"/>
    <w:rsid w:val="003940A1"/>
    <w:rsid w:val="003C4F00"/>
    <w:rsid w:val="003F1514"/>
    <w:rsid w:val="00415CCC"/>
    <w:rsid w:val="004366E9"/>
    <w:rsid w:val="005F6F93"/>
    <w:rsid w:val="00607D82"/>
    <w:rsid w:val="00607F3A"/>
    <w:rsid w:val="006451A0"/>
    <w:rsid w:val="006B6B89"/>
    <w:rsid w:val="006E27B6"/>
    <w:rsid w:val="007E4000"/>
    <w:rsid w:val="00810454"/>
    <w:rsid w:val="009511DA"/>
    <w:rsid w:val="00967ADA"/>
    <w:rsid w:val="009B64CD"/>
    <w:rsid w:val="009D2449"/>
    <w:rsid w:val="009F60C7"/>
    <w:rsid w:val="00A31024"/>
    <w:rsid w:val="00AE4B2D"/>
    <w:rsid w:val="00B13B65"/>
    <w:rsid w:val="00B22C0F"/>
    <w:rsid w:val="00B67266"/>
    <w:rsid w:val="00B75C4F"/>
    <w:rsid w:val="00BE252D"/>
    <w:rsid w:val="00BF738F"/>
    <w:rsid w:val="00C0585A"/>
    <w:rsid w:val="00C05B5D"/>
    <w:rsid w:val="00C127DC"/>
    <w:rsid w:val="00CF7025"/>
    <w:rsid w:val="00CF7C31"/>
    <w:rsid w:val="00D460C2"/>
    <w:rsid w:val="00D8466D"/>
    <w:rsid w:val="00D92F1A"/>
    <w:rsid w:val="00DB55B7"/>
    <w:rsid w:val="00DD5D62"/>
    <w:rsid w:val="00DD5E0F"/>
    <w:rsid w:val="00E12CBF"/>
    <w:rsid w:val="00E307B3"/>
    <w:rsid w:val="00E515A0"/>
    <w:rsid w:val="00EC2393"/>
    <w:rsid w:val="00EC2481"/>
    <w:rsid w:val="00EF08B9"/>
    <w:rsid w:val="00F004C5"/>
    <w:rsid w:val="00F25490"/>
    <w:rsid w:val="00F32D4A"/>
    <w:rsid w:val="00F44C4D"/>
    <w:rsid w:val="00FA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70F58-A8D9-4E91-9ECA-ECCD54FA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C2481"/>
    <w:pPr>
      <w:keepNext/>
      <w:outlineLvl w:val="0"/>
    </w:pPr>
    <w:rPr>
      <w:rFonts w:ascii="Verdana" w:hAnsi="Verdana"/>
      <w:b/>
      <w:color w:val="00000A"/>
      <w:sz w:val="16"/>
    </w:rPr>
  </w:style>
  <w:style w:type="paragraph" w:styleId="Nagwek2">
    <w:name w:val="heading 2"/>
    <w:basedOn w:val="Normalny"/>
    <w:link w:val="Nagwek2Znak"/>
    <w:qFormat/>
    <w:rsid w:val="00EC2481"/>
    <w:pPr>
      <w:keepNext/>
      <w:outlineLvl w:val="1"/>
    </w:pPr>
    <w:rPr>
      <w:rFonts w:ascii="Verdana" w:hAnsi="Verdana"/>
      <w:b/>
      <w:color w:val="00000A"/>
      <w:sz w:val="18"/>
    </w:rPr>
  </w:style>
  <w:style w:type="paragraph" w:styleId="Nagwek3">
    <w:name w:val="heading 3"/>
    <w:basedOn w:val="Normalny"/>
    <w:next w:val="Normalny"/>
    <w:link w:val="Nagwek3Znak"/>
    <w:qFormat/>
    <w:rsid w:val="0000321D"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00321D"/>
    <w:pPr>
      <w:keepNext/>
      <w:outlineLvl w:val="3"/>
    </w:pPr>
    <w:rPr>
      <w:rFonts w:ascii="Arial" w:hAnsi="Arial"/>
      <w:b/>
      <w:bCs/>
      <w:sz w:val="24"/>
    </w:rPr>
  </w:style>
  <w:style w:type="paragraph" w:styleId="Nagwek5">
    <w:name w:val="heading 5"/>
    <w:basedOn w:val="Normalny"/>
    <w:link w:val="Nagwek5Znak"/>
    <w:qFormat/>
    <w:rsid w:val="00EC2481"/>
    <w:pPr>
      <w:keepNext/>
      <w:outlineLvl w:val="4"/>
    </w:pPr>
    <w:rPr>
      <w:rFonts w:ascii="Arial" w:hAnsi="Arial"/>
      <w:i/>
      <w:iCs/>
      <w:color w:val="800000"/>
      <w:sz w:val="18"/>
    </w:rPr>
  </w:style>
  <w:style w:type="paragraph" w:styleId="Nagwek6">
    <w:name w:val="heading 6"/>
    <w:basedOn w:val="Normalny"/>
    <w:link w:val="Nagwek6Znak"/>
    <w:qFormat/>
    <w:rsid w:val="00EC2481"/>
    <w:pPr>
      <w:keepNext/>
      <w:outlineLvl w:val="5"/>
    </w:pPr>
    <w:rPr>
      <w:rFonts w:ascii="Arial" w:hAnsi="Arial"/>
      <w:color w:val="00000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0321D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0321D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0321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0032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03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32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00321D"/>
  </w:style>
  <w:style w:type="paragraph" w:styleId="Tekstpodstawowy2">
    <w:name w:val="Body Text 2"/>
    <w:basedOn w:val="Normalny"/>
    <w:link w:val="Tekstpodstawowy2Znak"/>
    <w:qFormat/>
    <w:rsid w:val="0000321D"/>
    <w:pPr>
      <w:jc w:val="center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rsid w:val="0000321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366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qFormat/>
    <w:rsid w:val="00436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6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2481"/>
    <w:rPr>
      <w:rFonts w:ascii="Verdana" w:eastAsia="Times New Roman" w:hAnsi="Verdana" w:cs="Times New Roman"/>
      <w:b/>
      <w:color w:val="00000A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2481"/>
    <w:rPr>
      <w:rFonts w:ascii="Verdana" w:eastAsia="Times New Roman" w:hAnsi="Verdana" w:cs="Times New Roman"/>
      <w:b/>
      <w:color w:val="00000A"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C2481"/>
    <w:rPr>
      <w:rFonts w:ascii="Arial" w:eastAsia="Times New Roman" w:hAnsi="Arial" w:cs="Times New Roman"/>
      <w:i/>
      <w:iCs/>
      <w:color w:val="800000"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2481"/>
    <w:rPr>
      <w:rFonts w:ascii="Arial" w:eastAsia="Times New Roman" w:hAnsi="Arial" w:cs="Times New Roman"/>
      <w:color w:val="00000A"/>
      <w:sz w:val="28"/>
      <w:szCs w:val="20"/>
      <w:lang w:eastAsia="pl-PL"/>
    </w:rPr>
  </w:style>
  <w:style w:type="character" w:customStyle="1" w:styleId="ListLabel1">
    <w:name w:val="ListLabel 1"/>
    <w:qFormat/>
    <w:rsid w:val="00EC2481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2"/>
      <w:vertAlign w:val="baseline"/>
    </w:rPr>
  </w:style>
  <w:style w:type="character" w:customStyle="1" w:styleId="ListLabel2">
    <w:name w:val="ListLabel 2"/>
    <w:qFormat/>
    <w:rsid w:val="00EC2481"/>
    <w:rPr>
      <w:rFonts w:cs="Times New Roman"/>
    </w:rPr>
  </w:style>
  <w:style w:type="character" w:customStyle="1" w:styleId="ListLabel3">
    <w:name w:val="ListLabel 3"/>
    <w:qFormat/>
    <w:rsid w:val="00EC2481"/>
    <w:rPr>
      <w:rFonts w:cs="Times New Roman"/>
    </w:rPr>
  </w:style>
  <w:style w:type="character" w:customStyle="1" w:styleId="ListLabel4">
    <w:name w:val="ListLabel 4"/>
    <w:qFormat/>
    <w:rsid w:val="00EC2481"/>
    <w:rPr>
      <w:rFonts w:cs="Times New Roman"/>
    </w:rPr>
  </w:style>
  <w:style w:type="character" w:customStyle="1" w:styleId="ListLabel5">
    <w:name w:val="ListLabel 5"/>
    <w:qFormat/>
    <w:rsid w:val="00EC2481"/>
    <w:rPr>
      <w:rFonts w:cs="Times New Roman"/>
    </w:rPr>
  </w:style>
  <w:style w:type="character" w:customStyle="1" w:styleId="ListLabel6">
    <w:name w:val="ListLabel 6"/>
    <w:qFormat/>
    <w:rsid w:val="00EC2481"/>
    <w:rPr>
      <w:rFonts w:cs="Times New Roman"/>
    </w:rPr>
  </w:style>
  <w:style w:type="character" w:customStyle="1" w:styleId="ListLabel7">
    <w:name w:val="ListLabel 7"/>
    <w:qFormat/>
    <w:rsid w:val="00EC2481"/>
    <w:rPr>
      <w:rFonts w:cs="Times New Roman"/>
    </w:rPr>
  </w:style>
  <w:style w:type="character" w:customStyle="1" w:styleId="ListLabel8">
    <w:name w:val="ListLabel 8"/>
    <w:qFormat/>
    <w:rsid w:val="00EC2481"/>
    <w:rPr>
      <w:rFonts w:cs="Times New Roman"/>
    </w:rPr>
  </w:style>
  <w:style w:type="character" w:customStyle="1" w:styleId="ListLabel9">
    <w:name w:val="ListLabel 9"/>
    <w:qFormat/>
    <w:rsid w:val="00EC2481"/>
    <w:rPr>
      <w:rFonts w:cs="Times New Roman"/>
    </w:rPr>
  </w:style>
  <w:style w:type="character" w:customStyle="1" w:styleId="ListLabel10">
    <w:name w:val="ListLabel 10"/>
    <w:qFormat/>
    <w:rsid w:val="00EC2481"/>
    <w:rPr>
      <w:rFonts w:eastAsia="SimSun" w:cs="Times New Roman"/>
      <w:b/>
      <w:bCs w:val="0"/>
      <w:color w:val="00000A"/>
      <w:sz w:val="20"/>
      <w:szCs w:val="20"/>
      <w:highlight w:val="white"/>
      <w:lang w:val="pl-PL" w:eastAsia="zh-CN" w:bidi="hi-IN"/>
    </w:rPr>
  </w:style>
  <w:style w:type="character" w:customStyle="1" w:styleId="ListLabel11">
    <w:name w:val="ListLabel 11"/>
    <w:qFormat/>
    <w:rsid w:val="00EC2481"/>
    <w:rPr>
      <w:rFonts w:cs="Times New Roman"/>
    </w:rPr>
  </w:style>
  <w:style w:type="character" w:customStyle="1" w:styleId="ListLabel12">
    <w:name w:val="ListLabel 12"/>
    <w:qFormat/>
    <w:rsid w:val="00EC2481"/>
    <w:rPr>
      <w:rFonts w:cs="Times New Roman"/>
    </w:rPr>
  </w:style>
  <w:style w:type="character" w:customStyle="1" w:styleId="ListLabel13">
    <w:name w:val="ListLabel 13"/>
    <w:qFormat/>
    <w:rsid w:val="00EC2481"/>
    <w:rPr>
      <w:rFonts w:cs="Times New Roman"/>
    </w:rPr>
  </w:style>
  <w:style w:type="character" w:customStyle="1" w:styleId="ListLabel14">
    <w:name w:val="ListLabel 14"/>
    <w:qFormat/>
    <w:rsid w:val="00EC2481"/>
    <w:rPr>
      <w:rFonts w:cs="Times New Roman"/>
    </w:rPr>
  </w:style>
  <w:style w:type="character" w:customStyle="1" w:styleId="ListLabel15">
    <w:name w:val="ListLabel 15"/>
    <w:qFormat/>
    <w:rsid w:val="00EC2481"/>
    <w:rPr>
      <w:rFonts w:cs="Times New Roman"/>
    </w:rPr>
  </w:style>
  <w:style w:type="character" w:customStyle="1" w:styleId="ListLabel16">
    <w:name w:val="ListLabel 16"/>
    <w:qFormat/>
    <w:rsid w:val="00EC2481"/>
    <w:rPr>
      <w:rFonts w:cs="Times New Roman"/>
    </w:rPr>
  </w:style>
  <w:style w:type="character" w:customStyle="1" w:styleId="ListLabel17">
    <w:name w:val="ListLabel 17"/>
    <w:qFormat/>
    <w:rsid w:val="00EC2481"/>
    <w:rPr>
      <w:rFonts w:cs="Times New Roman"/>
    </w:rPr>
  </w:style>
  <w:style w:type="character" w:customStyle="1" w:styleId="ListLabel18">
    <w:name w:val="ListLabel 18"/>
    <w:qFormat/>
    <w:rsid w:val="00EC2481"/>
    <w:rPr>
      <w:rFonts w:cs="Times New Roman"/>
    </w:rPr>
  </w:style>
  <w:style w:type="character" w:customStyle="1" w:styleId="ListLabel19">
    <w:name w:val="ListLabel 19"/>
    <w:qFormat/>
    <w:rsid w:val="00EC2481"/>
    <w:rPr>
      <w:rFonts w:cs="Symbol"/>
      <w:b/>
      <w:sz w:val="18"/>
    </w:rPr>
  </w:style>
  <w:style w:type="character" w:customStyle="1" w:styleId="ListLabel20">
    <w:name w:val="ListLabel 20"/>
    <w:qFormat/>
    <w:rsid w:val="00EC2481"/>
    <w:rPr>
      <w:rFonts w:cs="Courier New"/>
    </w:rPr>
  </w:style>
  <w:style w:type="character" w:customStyle="1" w:styleId="ListLabel21">
    <w:name w:val="ListLabel 21"/>
    <w:qFormat/>
    <w:rsid w:val="00EC2481"/>
    <w:rPr>
      <w:rFonts w:cs="Wingdings"/>
    </w:rPr>
  </w:style>
  <w:style w:type="character" w:customStyle="1" w:styleId="ListLabel22">
    <w:name w:val="ListLabel 22"/>
    <w:qFormat/>
    <w:rsid w:val="00EC2481"/>
    <w:rPr>
      <w:rFonts w:cs="Symbol"/>
    </w:rPr>
  </w:style>
  <w:style w:type="character" w:customStyle="1" w:styleId="ListLabel23">
    <w:name w:val="ListLabel 23"/>
    <w:qFormat/>
    <w:rsid w:val="00EC2481"/>
    <w:rPr>
      <w:rFonts w:cs="Courier New"/>
    </w:rPr>
  </w:style>
  <w:style w:type="character" w:customStyle="1" w:styleId="ListLabel24">
    <w:name w:val="ListLabel 24"/>
    <w:qFormat/>
    <w:rsid w:val="00EC2481"/>
    <w:rPr>
      <w:rFonts w:cs="Wingdings"/>
    </w:rPr>
  </w:style>
  <w:style w:type="character" w:customStyle="1" w:styleId="ListLabel25">
    <w:name w:val="ListLabel 25"/>
    <w:qFormat/>
    <w:rsid w:val="00EC2481"/>
    <w:rPr>
      <w:rFonts w:cs="Symbol"/>
    </w:rPr>
  </w:style>
  <w:style w:type="character" w:customStyle="1" w:styleId="ListLabel26">
    <w:name w:val="ListLabel 26"/>
    <w:qFormat/>
    <w:rsid w:val="00EC2481"/>
    <w:rPr>
      <w:rFonts w:cs="Courier New"/>
    </w:rPr>
  </w:style>
  <w:style w:type="character" w:customStyle="1" w:styleId="ListLabel27">
    <w:name w:val="ListLabel 27"/>
    <w:qFormat/>
    <w:rsid w:val="00EC2481"/>
    <w:rPr>
      <w:rFonts w:cs="Wingdings"/>
    </w:rPr>
  </w:style>
  <w:style w:type="character" w:customStyle="1" w:styleId="ListLabel28">
    <w:name w:val="ListLabel 28"/>
    <w:qFormat/>
    <w:rsid w:val="00EC2481"/>
    <w:rPr>
      <w:rFonts w:cs="Symbol"/>
      <w:b/>
      <w:color w:val="00000A"/>
      <w:sz w:val="18"/>
    </w:rPr>
  </w:style>
  <w:style w:type="character" w:customStyle="1" w:styleId="ListLabel29">
    <w:name w:val="ListLabel 29"/>
    <w:qFormat/>
    <w:rsid w:val="00EC2481"/>
    <w:rPr>
      <w:rFonts w:cs="Times New Roman"/>
    </w:rPr>
  </w:style>
  <w:style w:type="character" w:customStyle="1" w:styleId="ListLabel30">
    <w:name w:val="ListLabel 30"/>
    <w:qFormat/>
    <w:rsid w:val="00EC2481"/>
    <w:rPr>
      <w:rFonts w:cs="Times New Roman"/>
    </w:rPr>
  </w:style>
  <w:style w:type="character" w:customStyle="1" w:styleId="ListLabel31">
    <w:name w:val="ListLabel 31"/>
    <w:qFormat/>
    <w:rsid w:val="00EC2481"/>
    <w:rPr>
      <w:rFonts w:cs="Times New Roman"/>
    </w:rPr>
  </w:style>
  <w:style w:type="character" w:customStyle="1" w:styleId="ListLabel32">
    <w:name w:val="ListLabel 32"/>
    <w:qFormat/>
    <w:rsid w:val="00EC2481"/>
    <w:rPr>
      <w:rFonts w:cs="Times New Roman"/>
    </w:rPr>
  </w:style>
  <w:style w:type="character" w:customStyle="1" w:styleId="ListLabel33">
    <w:name w:val="ListLabel 33"/>
    <w:qFormat/>
    <w:rsid w:val="00EC2481"/>
    <w:rPr>
      <w:rFonts w:cs="Times New Roman"/>
    </w:rPr>
  </w:style>
  <w:style w:type="character" w:customStyle="1" w:styleId="ListLabel34">
    <w:name w:val="ListLabel 34"/>
    <w:qFormat/>
    <w:rsid w:val="00EC2481"/>
    <w:rPr>
      <w:rFonts w:cs="Times New Roman"/>
    </w:rPr>
  </w:style>
  <w:style w:type="character" w:customStyle="1" w:styleId="ListLabel35">
    <w:name w:val="ListLabel 35"/>
    <w:qFormat/>
    <w:rsid w:val="00EC2481"/>
    <w:rPr>
      <w:rFonts w:cs="Times New Roman"/>
    </w:rPr>
  </w:style>
  <w:style w:type="character" w:customStyle="1" w:styleId="ListLabel36">
    <w:name w:val="ListLabel 36"/>
    <w:qFormat/>
    <w:rsid w:val="00EC2481"/>
    <w:rPr>
      <w:rFonts w:cs="Times New Roman"/>
    </w:rPr>
  </w:style>
  <w:style w:type="character" w:customStyle="1" w:styleId="ListLabel37">
    <w:name w:val="ListLabel 37"/>
    <w:qFormat/>
    <w:rsid w:val="00EC2481"/>
    <w:rPr>
      <w:rFonts w:cs="Symbol"/>
      <w:b/>
      <w:color w:val="00000A"/>
      <w:sz w:val="18"/>
      <w:lang w:val="pl-PL"/>
    </w:rPr>
  </w:style>
  <w:style w:type="character" w:customStyle="1" w:styleId="ListLabel38">
    <w:name w:val="ListLabel 38"/>
    <w:qFormat/>
    <w:rsid w:val="00EC2481"/>
    <w:rPr>
      <w:rFonts w:cs="Times New Roman"/>
    </w:rPr>
  </w:style>
  <w:style w:type="character" w:customStyle="1" w:styleId="ListLabel39">
    <w:name w:val="ListLabel 39"/>
    <w:qFormat/>
    <w:rsid w:val="00EC2481"/>
    <w:rPr>
      <w:rFonts w:cs="Times New Roman"/>
    </w:rPr>
  </w:style>
  <w:style w:type="character" w:customStyle="1" w:styleId="ListLabel40">
    <w:name w:val="ListLabel 40"/>
    <w:qFormat/>
    <w:rsid w:val="00EC2481"/>
    <w:rPr>
      <w:rFonts w:cs="Times New Roman"/>
    </w:rPr>
  </w:style>
  <w:style w:type="character" w:customStyle="1" w:styleId="ListLabel41">
    <w:name w:val="ListLabel 41"/>
    <w:qFormat/>
    <w:rsid w:val="00EC2481"/>
    <w:rPr>
      <w:rFonts w:cs="Times New Roman"/>
    </w:rPr>
  </w:style>
  <w:style w:type="character" w:customStyle="1" w:styleId="ListLabel42">
    <w:name w:val="ListLabel 42"/>
    <w:qFormat/>
    <w:rsid w:val="00EC2481"/>
    <w:rPr>
      <w:rFonts w:cs="Times New Roman"/>
    </w:rPr>
  </w:style>
  <w:style w:type="character" w:customStyle="1" w:styleId="ListLabel43">
    <w:name w:val="ListLabel 43"/>
    <w:qFormat/>
    <w:rsid w:val="00EC2481"/>
    <w:rPr>
      <w:rFonts w:cs="Times New Roman"/>
    </w:rPr>
  </w:style>
  <w:style w:type="character" w:customStyle="1" w:styleId="ListLabel44">
    <w:name w:val="ListLabel 44"/>
    <w:qFormat/>
    <w:rsid w:val="00EC2481"/>
    <w:rPr>
      <w:rFonts w:cs="Times New Roman"/>
    </w:rPr>
  </w:style>
  <w:style w:type="character" w:customStyle="1" w:styleId="ListLabel45">
    <w:name w:val="ListLabel 45"/>
    <w:qFormat/>
    <w:rsid w:val="00EC2481"/>
    <w:rPr>
      <w:rFonts w:cs="Times New Roman"/>
    </w:rPr>
  </w:style>
  <w:style w:type="character" w:customStyle="1" w:styleId="ListLabel46">
    <w:name w:val="ListLabel 46"/>
    <w:qFormat/>
    <w:rsid w:val="00EC2481"/>
    <w:rPr>
      <w:rFonts w:cs="Symbol"/>
      <w:b/>
      <w:color w:val="00000A"/>
      <w:sz w:val="18"/>
      <w:lang w:val="pl-PL"/>
    </w:rPr>
  </w:style>
  <w:style w:type="character" w:customStyle="1" w:styleId="ListLabel47">
    <w:name w:val="ListLabel 47"/>
    <w:qFormat/>
    <w:rsid w:val="00EC2481"/>
    <w:rPr>
      <w:rFonts w:cs="Times New Roman"/>
    </w:rPr>
  </w:style>
  <w:style w:type="character" w:customStyle="1" w:styleId="ListLabel48">
    <w:name w:val="ListLabel 48"/>
    <w:qFormat/>
    <w:rsid w:val="00EC2481"/>
    <w:rPr>
      <w:rFonts w:cs="Times New Roman"/>
    </w:rPr>
  </w:style>
  <w:style w:type="character" w:customStyle="1" w:styleId="ListLabel49">
    <w:name w:val="ListLabel 49"/>
    <w:qFormat/>
    <w:rsid w:val="00EC2481"/>
    <w:rPr>
      <w:rFonts w:cs="Times New Roman"/>
    </w:rPr>
  </w:style>
  <w:style w:type="character" w:customStyle="1" w:styleId="ListLabel50">
    <w:name w:val="ListLabel 50"/>
    <w:qFormat/>
    <w:rsid w:val="00EC2481"/>
    <w:rPr>
      <w:rFonts w:cs="Times New Roman"/>
    </w:rPr>
  </w:style>
  <w:style w:type="character" w:customStyle="1" w:styleId="ListLabel51">
    <w:name w:val="ListLabel 51"/>
    <w:qFormat/>
    <w:rsid w:val="00EC2481"/>
    <w:rPr>
      <w:rFonts w:cs="Times New Roman"/>
    </w:rPr>
  </w:style>
  <w:style w:type="character" w:customStyle="1" w:styleId="ListLabel52">
    <w:name w:val="ListLabel 52"/>
    <w:qFormat/>
    <w:rsid w:val="00EC2481"/>
    <w:rPr>
      <w:rFonts w:cs="Times New Roman"/>
    </w:rPr>
  </w:style>
  <w:style w:type="character" w:customStyle="1" w:styleId="ListLabel53">
    <w:name w:val="ListLabel 53"/>
    <w:qFormat/>
    <w:rsid w:val="00EC2481"/>
    <w:rPr>
      <w:rFonts w:cs="Times New Roman"/>
    </w:rPr>
  </w:style>
  <w:style w:type="character" w:customStyle="1" w:styleId="ListLabel54">
    <w:name w:val="ListLabel 54"/>
    <w:qFormat/>
    <w:rsid w:val="00EC2481"/>
    <w:rPr>
      <w:rFonts w:cs="Times New Roman"/>
    </w:rPr>
  </w:style>
  <w:style w:type="character" w:customStyle="1" w:styleId="ListLabel55">
    <w:name w:val="ListLabel 55"/>
    <w:qFormat/>
    <w:rsid w:val="00EC2481"/>
    <w:rPr>
      <w:rFonts w:cs="Courier New"/>
    </w:rPr>
  </w:style>
  <w:style w:type="character" w:customStyle="1" w:styleId="ListLabel56">
    <w:name w:val="ListLabel 56"/>
    <w:qFormat/>
    <w:rsid w:val="00EC2481"/>
    <w:rPr>
      <w:rFonts w:cs="Wingdings"/>
    </w:rPr>
  </w:style>
  <w:style w:type="character" w:customStyle="1" w:styleId="ListLabel57">
    <w:name w:val="ListLabel 57"/>
    <w:qFormat/>
    <w:rsid w:val="00EC2481"/>
    <w:rPr>
      <w:rFonts w:cs="Symbol"/>
    </w:rPr>
  </w:style>
  <w:style w:type="character" w:customStyle="1" w:styleId="ListLabel58">
    <w:name w:val="ListLabel 58"/>
    <w:qFormat/>
    <w:rsid w:val="00EC2481"/>
    <w:rPr>
      <w:rFonts w:cs="Courier New"/>
    </w:rPr>
  </w:style>
  <w:style w:type="character" w:customStyle="1" w:styleId="ListLabel59">
    <w:name w:val="ListLabel 59"/>
    <w:qFormat/>
    <w:rsid w:val="00EC2481"/>
    <w:rPr>
      <w:rFonts w:cs="Wingdings"/>
    </w:rPr>
  </w:style>
  <w:style w:type="character" w:customStyle="1" w:styleId="ListLabel60">
    <w:name w:val="ListLabel 60"/>
    <w:qFormat/>
    <w:rsid w:val="00EC2481"/>
    <w:rPr>
      <w:rFonts w:cs="Symbol"/>
    </w:rPr>
  </w:style>
  <w:style w:type="character" w:customStyle="1" w:styleId="ListLabel61">
    <w:name w:val="ListLabel 61"/>
    <w:qFormat/>
    <w:rsid w:val="00EC2481"/>
    <w:rPr>
      <w:rFonts w:cs="Courier New"/>
    </w:rPr>
  </w:style>
  <w:style w:type="character" w:customStyle="1" w:styleId="ListLabel62">
    <w:name w:val="ListLabel 62"/>
    <w:qFormat/>
    <w:rsid w:val="00EC2481"/>
    <w:rPr>
      <w:rFonts w:cs="Wingdings"/>
    </w:rPr>
  </w:style>
  <w:style w:type="character" w:customStyle="1" w:styleId="ListLabel63">
    <w:name w:val="ListLabel 63"/>
    <w:qFormat/>
    <w:rsid w:val="00EC2481"/>
    <w:rPr>
      <w:rFonts w:cs="Symbol"/>
      <w:b/>
      <w:sz w:val="18"/>
    </w:rPr>
  </w:style>
  <w:style w:type="character" w:customStyle="1" w:styleId="ListLabel64">
    <w:name w:val="ListLabel 64"/>
    <w:qFormat/>
    <w:rsid w:val="00EC2481"/>
    <w:rPr>
      <w:rFonts w:cs="Courier New"/>
    </w:rPr>
  </w:style>
  <w:style w:type="character" w:customStyle="1" w:styleId="ListLabel65">
    <w:name w:val="ListLabel 65"/>
    <w:qFormat/>
    <w:rsid w:val="00EC2481"/>
    <w:rPr>
      <w:rFonts w:cs="Wingdings"/>
    </w:rPr>
  </w:style>
  <w:style w:type="character" w:customStyle="1" w:styleId="ListLabel66">
    <w:name w:val="ListLabel 66"/>
    <w:qFormat/>
    <w:rsid w:val="00EC2481"/>
    <w:rPr>
      <w:rFonts w:cs="Symbol"/>
    </w:rPr>
  </w:style>
  <w:style w:type="character" w:customStyle="1" w:styleId="ListLabel67">
    <w:name w:val="ListLabel 67"/>
    <w:qFormat/>
    <w:rsid w:val="00EC2481"/>
    <w:rPr>
      <w:rFonts w:cs="Courier New"/>
    </w:rPr>
  </w:style>
  <w:style w:type="character" w:customStyle="1" w:styleId="ListLabel68">
    <w:name w:val="ListLabel 68"/>
    <w:qFormat/>
    <w:rsid w:val="00EC2481"/>
    <w:rPr>
      <w:rFonts w:cs="Wingdings"/>
    </w:rPr>
  </w:style>
  <w:style w:type="character" w:customStyle="1" w:styleId="ListLabel69">
    <w:name w:val="ListLabel 69"/>
    <w:qFormat/>
    <w:rsid w:val="00EC2481"/>
    <w:rPr>
      <w:rFonts w:cs="Symbol"/>
    </w:rPr>
  </w:style>
  <w:style w:type="character" w:customStyle="1" w:styleId="ListLabel70">
    <w:name w:val="ListLabel 70"/>
    <w:qFormat/>
    <w:rsid w:val="00EC2481"/>
    <w:rPr>
      <w:rFonts w:cs="Courier New"/>
    </w:rPr>
  </w:style>
  <w:style w:type="character" w:customStyle="1" w:styleId="ListLabel71">
    <w:name w:val="ListLabel 71"/>
    <w:qFormat/>
    <w:rsid w:val="00EC2481"/>
    <w:rPr>
      <w:rFonts w:cs="Wingdings"/>
    </w:rPr>
  </w:style>
  <w:style w:type="character" w:customStyle="1" w:styleId="ListLabel72">
    <w:name w:val="ListLabel 72"/>
    <w:qFormat/>
    <w:rsid w:val="00EC2481"/>
    <w:rPr>
      <w:rFonts w:cs="Symbol"/>
      <w:b/>
      <w:color w:val="00000A"/>
      <w:sz w:val="18"/>
    </w:rPr>
  </w:style>
  <w:style w:type="character" w:customStyle="1" w:styleId="ListLabel73">
    <w:name w:val="ListLabel 73"/>
    <w:qFormat/>
    <w:rsid w:val="00EC2481"/>
    <w:rPr>
      <w:rFonts w:cs="Times New Roman"/>
    </w:rPr>
  </w:style>
  <w:style w:type="character" w:customStyle="1" w:styleId="ListLabel74">
    <w:name w:val="ListLabel 74"/>
    <w:qFormat/>
    <w:rsid w:val="00EC2481"/>
    <w:rPr>
      <w:rFonts w:cs="Times New Roman"/>
    </w:rPr>
  </w:style>
  <w:style w:type="character" w:customStyle="1" w:styleId="ListLabel75">
    <w:name w:val="ListLabel 75"/>
    <w:qFormat/>
    <w:rsid w:val="00EC2481"/>
    <w:rPr>
      <w:rFonts w:cs="Times New Roman"/>
    </w:rPr>
  </w:style>
  <w:style w:type="character" w:customStyle="1" w:styleId="ListLabel76">
    <w:name w:val="ListLabel 76"/>
    <w:qFormat/>
    <w:rsid w:val="00EC2481"/>
    <w:rPr>
      <w:rFonts w:cs="Times New Roman"/>
    </w:rPr>
  </w:style>
  <w:style w:type="character" w:customStyle="1" w:styleId="ListLabel77">
    <w:name w:val="ListLabel 77"/>
    <w:qFormat/>
    <w:rsid w:val="00EC2481"/>
    <w:rPr>
      <w:rFonts w:cs="Times New Roman"/>
    </w:rPr>
  </w:style>
  <w:style w:type="character" w:customStyle="1" w:styleId="ListLabel78">
    <w:name w:val="ListLabel 78"/>
    <w:qFormat/>
    <w:rsid w:val="00EC2481"/>
    <w:rPr>
      <w:rFonts w:cs="Times New Roman"/>
    </w:rPr>
  </w:style>
  <w:style w:type="character" w:customStyle="1" w:styleId="ListLabel79">
    <w:name w:val="ListLabel 79"/>
    <w:qFormat/>
    <w:rsid w:val="00EC2481"/>
    <w:rPr>
      <w:rFonts w:cs="Times New Roman"/>
    </w:rPr>
  </w:style>
  <w:style w:type="character" w:customStyle="1" w:styleId="ListLabel80">
    <w:name w:val="ListLabel 80"/>
    <w:qFormat/>
    <w:rsid w:val="00EC2481"/>
    <w:rPr>
      <w:rFonts w:cs="Times New Roman"/>
    </w:rPr>
  </w:style>
  <w:style w:type="character" w:customStyle="1" w:styleId="ListLabel81">
    <w:name w:val="ListLabel 81"/>
    <w:qFormat/>
    <w:rsid w:val="00EC2481"/>
    <w:rPr>
      <w:rFonts w:cs="Symbol"/>
      <w:b/>
      <w:color w:val="00000A"/>
      <w:sz w:val="18"/>
      <w:lang w:val="pl-PL"/>
    </w:rPr>
  </w:style>
  <w:style w:type="character" w:customStyle="1" w:styleId="ListLabel82">
    <w:name w:val="ListLabel 82"/>
    <w:qFormat/>
    <w:rsid w:val="00EC2481"/>
    <w:rPr>
      <w:rFonts w:cs="Times New Roman"/>
    </w:rPr>
  </w:style>
  <w:style w:type="character" w:customStyle="1" w:styleId="ListLabel83">
    <w:name w:val="ListLabel 83"/>
    <w:qFormat/>
    <w:rsid w:val="00EC2481"/>
    <w:rPr>
      <w:rFonts w:cs="Times New Roman"/>
    </w:rPr>
  </w:style>
  <w:style w:type="character" w:customStyle="1" w:styleId="ListLabel84">
    <w:name w:val="ListLabel 84"/>
    <w:qFormat/>
    <w:rsid w:val="00EC2481"/>
    <w:rPr>
      <w:rFonts w:cs="Times New Roman"/>
    </w:rPr>
  </w:style>
  <w:style w:type="character" w:customStyle="1" w:styleId="ListLabel85">
    <w:name w:val="ListLabel 85"/>
    <w:qFormat/>
    <w:rsid w:val="00EC2481"/>
    <w:rPr>
      <w:rFonts w:cs="Times New Roman"/>
    </w:rPr>
  </w:style>
  <w:style w:type="character" w:customStyle="1" w:styleId="ListLabel86">
    <w:name w:val="ListLabel 86"/>
    <w:qFormat/>
    <w:rsid w:val="00EC2481"/>
    <w:rPr>
      <w:rFonts w:cs="Times New Roman"/>
    </w:rPr>
  </w:style>
  <w:style w:type="character" w:customStyle="1" w:styleId="ListLabel87">
    <w:name w:val="ListLabel 87"/>
    <w:qFormat/>
    <w:rsid w:val="00EC2481"/>
    <w:rPr>
      <w:rFonts w:cs="Times New Roman"/>
    </w:rPr>
  </w:style>
  <w:style w:type="character" w:customStyle="1" w:styleId="ListLabel88">
    <w:name w:val="ListLabel 88"/>
    <w:qFormat/>
    <w:rsid w:val="00EC2481"/>
    <w:rPr>
      <w:rFonts w:cs="Times New Roman"/>
    </w:rPr>
  </w:style>
  <w:style w:type="character" w:customStyle="1" w:styleId="ListLabel89">
    <w:name w:val="ListLabel 89"/>
    <w:qFormat/>
    <w:rsid w:val="00EC2481"/>
    <w:rPr>
      <w:rFonts w:cs="Times New Roman"/>
    </w:rPr>
  </w:style>
  <w:style w:type="character" w:customStyle="1" w:styleId="ListLabel90">
    <w:name w:val="ListLabel 90"/>
    <w:qFormat/>
    <w:rsid w:val="00EC2481"/>
    <w:rPr>
      <w:rFonts w:cs="Symbol"/>
      <w:b/>
      <w:color w:val="00000A"/>
      <w:sz w:val="18"/>
      <w:lang w:val="pl-PL"/>
    </w:rPr>
  </w:style>
  <w:style w:type="character" w:customStyle="1" w:styleId="ListLabel91">
    <w:name w:val="ListLabel 91"/>
    <w:qFormat/>
    <w:rsid w:val="00EC2481"/>
    <w:rPr>
      <w:rFonts w:cs="Times New Roman"/>
    </w:rPr>
  </w:style>
  <w:style w:type="character" w:customStyle="1" w:styleId="ListLabel92">
    <w:name w:val="ListLabel 92"/>
    <w:qFormat/>
    <w:rsid w:val="00EC2481"/>
    <w:rPr>
      <w:rFonts w:cs="Times New Roman"/>
    </w:rPr>
  </w:style>
  <w:style w:type="character" w:customStyle="1" w:styleId="ListLabel93">
    <w:name w:val="ListLabel 93"/>
    <w:qFormat/>
    <w:rsid w:val="00EC2481"/>
    <w:rPr>
      <w:rFonts w:cs="Times New Roman"/>
    </w:rPr>
  </w:style>
  <w:style w:type="character" w:customStyle="1" w:styleId="ListLabel94">
    <w:name w:val="ListLabel 94"/>
    <w:qFormat/>
    <w:rsid w:val="00EC2481"/>
    <w:rPr>
      <w:rFonts w:cs="Times New Roman"/>
    </w:rPr>
  </w:style>
  <w:style w:type="character" w:customStyle="1" w:styleId="ListLabel95">
    <w:name w:val="ListLabel 95"/>
    <w:qFormat/>
    <w:rsid w:val="00EC2481"/>
    <w:rPr>
      <w:rFonts w:cs="Times New Roman"/>
    </w:rPr>
  </w:style>
  <w:style w:type="character" w:customStyle="1" w:styleId="ListLabel96">
    <w:name w:val="ListLabel 96"/>
    <w:qFormat/>
    <w:rsid w:val="00EC2481"/>
    <w:rPr>
      <w:rFonts w:cs="Times New Roman"/>
    </w:rPr>
  </w:style>
  <w:style w:type="character" w:customStyle="1" w:styleId="ListLabel97">
    <w:name w:val="ListLabel 97"/>
    <w:qFormat/>
    <w:rsid w:val="00EC2481"/>
    <w:rPr>
      <w:rFonts w:cs="Times New Roman"/>
    </w:rPr>
  </w:style>
  <w:style w:type="character" w:customStyle="1" w:styleId="ListLabel98">
    <w:name w:val="ListLabel 98"/>
    <w:qFormat/>
    <w:rsid w:val="00EC2481"/>
    <w:rPr>
      <w:rFonts w:cs="Times New Roman"/>
    </w:rPr>
  </w:style>
  <w:style w:type="character" w:customStyle="1" w:styleId="ListLabel99">
    <w:name w:val="ListLabel 99"/>
    <w:qFormat/>
    <w:rsid w:val="00EC2481"/>
    <w:rPr>
      <w:rFonts w:cs="Courier New"/>
    </w:rPr>
  </w:style>
  <w:style w:type="character" w:customStyle="1" w:styleId="ListLabel100">
    <w:name w:val="ListLabel 100"/>
    <w:qFormat/>
    <w:rsid w:val="00EC2481"/>
    <w:rPr>
      <w:rFonts w:cs="Wingdings"/>
    </w:rPr>
  </w:style>
  <w:style w:type="character" w:customStyle="1" w:styleId="ListLabel101">
    <w:name w:val="ListLabel 101"/>
    <w:qFormat/>
    <w:rsid w:val="00EC2481"/>
    <w:rPr>
      <w:rFonts w:cs="Symbol"/>
    </w:rPr>
  </w:style>
  <w:style w:type="character" w:customStyle="1" w:styleId="ListLabel102">
    <w:name w:val="ListLabel 102"/>
    <w:qFormat/>
    <w:rsid w:val="00EC2481"/>
    <w:rPr>
      <w:rFonts w:cs="Courier New"/>
    </w:rPr>
  </w:style>
  <w:style w:type="character" w:customStyle="1" w:styleId="ListLabel103">
    <w:name w:val="ListLabel 103"/>
    <w:qFormat/>
    <w:rsid w:val="00EC2481"/>
    <w:rPr>
      <w:rFonts w:cs="Wingdings"/>
    </w:rPr>
  </w:style>
  <w:style w:type="character" w:customStyle="1" w:styleId="ListLabel104">
    <w:name w:val="ListLabel 104"/>
    <w:qFormat/>
    <w:rsid w:val="00EC2481"/>
    <w:rPr>
      <w:rFonts w:cs="Symbol"/>
    </w:rPr>
  </w:style>
  <w:style w:type="character" w:customStyle="1" w:styleId="ListLabel105">
    <w:name w:val="ListLabel 105"/>
    <w:qFormat/>
    <w:rsid w:val="00EC2481"/>
    <w:rPr>
      <w:rFonts w:cs="Courier New"/>
    </w:rPr>
  </w:style>
  <w:style w:type="character" w:customStyle="1" w:styleId="ListLabel106">
    <w:name w:val="ListLabel 106"/>
    <w:qFormat/>
    <w:rsid w:val="00EC2481"/>
    <w:rPr>
      <w:rFonts w:cs="Wingdings"/>
    </w:rPr>
  </w:style>
  <w:style w:type="character" w:customStyle="1" w:styleId="ListLabel107">
    <w:name w:val="ListLabel 107"/>
    <w:qFormat/>
    <w:rsid w:val="00EC2481"/>
    <w:rPr>
      <w:rFonts w:cs="Symbol"/>
      <w:b/>
      <w:sz w:val="18"/>
    </w:rPr>
  </w:style>
  <w:style w:type="character" w:customStyle="1" w:styleId="ListLabel108">
    <w:name w:val="ListLabel 108"/>
    <w:qFormat/>
    <w:rsid w:val="00EC2481"/>
    <w:rPr>
      <w:rFonts w:cs="Courier New"/>
    </w:rPr>
  </w:style>
  <w:style w:type="character" w:customStyle="1" w:styleId="ListLabel109">
    <w:name w:val="ListLabel 109"/>
    <w:qFormat/>
    <w:rsid w:val="00EC2481"/>
    <w:rPr>
      <w:rFonts w:cs="Wingdings"/>
    </w:rPr>
  </w:style>
  <w:style w:type="character" w:customStyle="1" w:styleId="ListLabel110">
    <w:name w:val="ListLabel 110"/>
    <w:qFormat/>
    <w:rsid w:val="00EC2481"/>
    <w:rPr>
      <w:rFonts w:cs="Symbol"/>
    </w:rPr>
  </w:style>
  <w:style w:type="character" w:customStyle="1" w:styleId="ListLabel111">
    <w:name w:val="ListLabel 111"/>
    <w:qFormat/>
    <w:rsid w:val="00EC2481"/>
    <w:rPr>
      <w:rFonts w:cs="Courier New"/>
    </w:rPr>
  </w:style>
  <w:style w:type="character" w:customStyle="1" w:styleId="ListLabel112">
    <w:name w:val="ListLabel 112"/>
    <w:qFormat/>
    <w:rsid w:val="00EC2481"/>
    <w:rPr>
      <w:rFonts w:cs="Wingdings"/>
    </w:rPr>
  </w:style>
  <w:style w:type="character" w:customStyle="1" w:styleId="ListLabel113">
    <w:name w:val="ListLabel 113"/>
    <w:qFormat/>
    <w:rsid w:val="00EC2481"/>
    <w:rPr>
      <w:rFonts w:cs="Symbol"/>
    </w:rPr>
  </w:style>
  <w:style w:type="character" w:customStyle="1" w:styleId="ListLabel114">
    <w:name w:val="ListLabel 114"/>
    <w:qFormat/>
    <w:rsid w:val="00EC2481"/>
    <w:rPr>
      <w:rFonts w:cs="Courier New"/>
    </w:rPr>
  </w:style>
  <w:style w:type="character" w:customStyle="1" w:styleId="ListLabel115">
    <w:name w:val="ListLabel 115"/>
    <w:qFormat/>
    <w:rsid w:val="00EC2481"/>
    <w:rPr>
      <w:rFonts w:cs="Wingdings"/>
    </w:rPr>
  </w:style>
  <w:style w:type="character" w:customStyle="1" w:styleId="ListLabel116">
    <w:name w:val="ListLabel 116"/>
    <w:qFormat/>
    <w:rsid w:val="00EC2481"/>
    <w:rPr>
      <w:rFonts w:cs="Symbol"/>
      <w:b/>
      <w:color w:val="00000A"/>
      <w:sz w:val="18"/>
    </w:rPr>
  </w:style>
  <w:style w:type="character" w:customStyle="1" w:styleId="ListLabel117">
    <w:name w:val="ListLabel 117"/>
    <w:qFormat/>
    <w:rsid w:val="00EC2481"/>
    <w:rPr>
      <w:rFonts w:cs="Times New Roman"/>
    </w:rPr>
  </w:style>
  <w:style w:type="character" w:customStyle="1" w:styleId="ListLabel118">
    <w:name w:val="ListLabel 118"/>
    <w:qFormat/>
    <w:rsid w:val="00EC2481"/>
    <w:rPr>
      <w:rFonts w:cs="Times New Roman"/>
    </w:rPr>
  </w:style>
  <w:style w:type="character" w:customStyle="1" w:styleId="ListLabel119">
    <w:name w:val="ListLabel 119"/>
    <w:qFormat/>
    <w:rsid w:val="00EC2481"/>
    <w:rPr>
      <w:rFonts w:cs="Times New Roman"/>
    </w:rPr>
  </w:style>
  <w:style w:type="character" w:customStyle="1" w:styleId="ListLabel120">
    <w:name w:val="ListLabel 120"/>
    <w:qFormat/>
    <w:rsid w:val="00EC2481"/>
    <w:rPr>
      <w:rFonts w:cs="Times New Roman"/>
    </w:rPr>
  </w:style>
  <w:style w:type="character" w:customStyle="1" w:styleId="ListLabel121">
    <w:name w:val="ListLabel 121"/>
    <w:qFormat/>
    <w:rsid w:val="00EC2481"/>
    <w:rPr>
      <w:rFonts w:cs="Times New Roman"/>
    </w:rPr>
  </w:style>
  <w:style w:type="character" w:customStyle="1" w:styleId="ListLabel122">
    <w:name w:val="ListLabel 122"/>
    <w:qFormat/>
    <w:rsid w:val="00EC2481"/>
    <w:rPr>
      <w:rFonts w:cs="Times New Roman"/>
    </w:rPr>
  </w:style>
  <w:style w:type="character" w:customStyle="1" w:styleId="ListLabel123">
    <w:name w:val="ListLabel 123"/>
    <w:qFormat/>
    <w:rsid w:val="00EC2481"/>
    <w:rPr>
      <w:rFonts w:cs="Times New Roman"/>
    </w:rPr>
  </w:style>
  <w:style w:type="character" w:customStyle="1" w:styleId="ListLabel124">
    <w:name w:val="ListLabel 124"/>
    <w:qFormat/>
    <w:rsid w:val="00EC2481"/>
    <w:rPr>
      <w:rFonts w:cs="Times New Roman"/>
    </w:rPr>
  </w:style>
  <w:style w:type="character" w:customStyle="1" w:styleId="ListLabel125">
    <w:name w:val="ListLabel 125"/>
    <w:qFormat/>
    <w:rsid w:val="00EC2481"/>
    <w:rPr>
      <w:rFonts w:cs="Symbol"/>
      <w:b/>
      <w:color w:val="00000A"/>
      <w:sz w:val="18"/>
      <w:lang w:val="pl-PL"/>
    </w:rPr>
  </w:style>
  <w:style w:type="character" w:customStyle="1" w:styleId="ListLabel126">
    <w:name w:val="ListLabel 126"/>
    <w:qFormat/>
    <w:rsid w:val="00EC2481"/>
    <w:rPr>
      <w:rFonts w:cs="Times New Roman"/>
    </w:rPr>
  </w:style>
  <w:style w:type="character" w:customStyle="1" w:styleId="ListLabel127">
    <w:name w:val="ListLabel 127"/>
    <w:qFormat/>
    <w:rsid w:val="00EC2481"/>
    <w:rPr>
      <w:rFonts w:cs="Times New Roman"/>
    </w:rPr>
  </w:style>
  <w:style w:type="character" w:customStyle="1" w:styleId="ListLabel128">
    <w:name w:val="ListLabel 128"/>
    <w:qFormat/>
    <w:rsid w:val="00EC2481"/>
    <w:rPr>
      <w:rFonts w:cs="Times New Roman"/>
    </w:rPr>
  </w:style>
  <w:style w:type="character" w:customStyle="1" w:styleId="ListLabel129">
    <w:name w:val="ListLabel 129"/>
    <w:qFormat/>
    <w:rsid w:val="00EC2481"/>
    <w:rPr>
      <w:rFonts w:cs="Times New Roman"/>
    </w:rPr>
  </w:style>
  <w:style w:type="character" w:customStyle="1" w:styleId="ListLabel130">
    <w:name w:val="ListLabel 130"/>
    <w:qFormat/>
    <w:rsid w:val="00EC2481"/>
    <w:rPr>
      <w:rFonts w:cs="Times New Roman"/>
    </w:rPr>
  </w:style>
  <w:style w:type="character" w:customStyle="1" w:styleId="ListLabel131">
    <w:name w:val="ListLabel 131"/>
    <w:qFormat/>
    <w:rsid w:val="00EC2481"/>
    <w:rPr>
      <w:rFonts w:cs="Times New Roman"/>
    </w:rPr>
  </w:style>
  <w:style w:type="character" w:customStyle="1" w:styleId="ListLabel132">
    <w:name w:val="ListLabel 132"/>
    <w:qFormat/>
    <w:rsid w:val="00EC2481"/>
    <w:rPr>
      <w:rFonts w:cs="Times New Roman"/>
    </w:rPr>
  </w:style>
  <w:style w:type="character" w:customStyle="1" w:styleId="ListLabel133">
    <w:name w:val="ListLabel 133"/>
    <w:qFormat/>
    <w:rsid w:val="00EC2481"/>
    <w:rPr>
      <w:rFonts w:cs="Times New Roman"/>
    </w:rPr>
  </w:style>
  <w:style w:type="character" w:customStyle="1" w:styleId="ListLabel134">
    <w:name w:val="ListLabel 134"/>
    <w:qFormat/>
    <w:rsid w:val="00EC2481"/>
    <w:rPr>
      <w:rFonts w:cs="Symbol"/>
      <w:b/>
      <w:color w:val="00000A"/>
      <w:sz w:val="18"/>
      <w:lang w:val="pl-PL"/>
    </w:rPr>
  </w:style>
  <w:style w:type="character" w:customStyle="1" w:styleId="ListLabel135">
    <w:name w:val="ListLabel 135"/>
    <w:qFormat/>
    <w:rsid w:val="00EC2481"/>
    <w:rPr>
      <w:rFonts w:cs="Times New Roman"/>
    </w:rPr>
  </w:style>
  <w:style w:type="character" w:customStyle="1" w:styleId="ListLabel136">
    <w:name w:val="ListLabel 136"/>
    <w:qFormat/>
    <w:rsid w:val="00EC2481"/>
    <w:rPr>
      <w:rFonts w:cs="Times New Roman"/>
    </w:rPr>
  </w:style>
  <w:style w:type="character" w:customStyle="1" w:styleId="ListLabel137">
    <w:name w:val="ListLabel 137"/>
    <w:qFormat/>
    <w:rsid w:val="00EC2481"/>
    <w:rPr>
      <w:rFonts w:cs="Times New Roman"/>
    </w:rPr>
  </w:style>
  <w:style w:type="character" w:customStyle="1" w:styleId="ListLabel138">
    <w:name w:val="ListLabel 138"/>
    <w:qFormat/>
    <w:rsid w:val="00EC2481"/>
    <w:rPr>
      <w:rFonts w:cs="Times New Roman"/>
    </w:rPr>
  </w:style>
  <w:style w:type="character" w:customStyle="1" w:styleId="ListLabel139">
    <w:name w:val="ListLabel 139"/>
    <w:qFormat/>
    <w:rsid w:val="00EC2481"/>
    <w:rPr>
      <w:rFonts w:cs="Times New Roman"/>
    </w:rPr>
  </w:style>
  <w:style w:type="character" w:customStyle="1" w:styleId="ListLabel140">
    <w:name w:val="ListLabel 140"/>
    <w:qFormat/>
    <w:rsid w:val="00EC2481"/>
    <w:rPr>
      <w:rFonts w:cs="Times New Roman"/>
    </w:rPr>
  </w:style>
  <w:style w:type="character" w:customStyle="1" w:styleId="ListLabel141">
    <w:name w:val="ListLabel 141"/>
    <w:qFormat/>
    <w:rsid w:val="00EC2481"/>
    <w:rPr>
      <w:rFonts w:cs="Times New Roman"/>
    </w:rPr>
  </w:style>
  <w:style w:type="character" w:customStyle="1" w:styleId="ListLabel142">
    <w:name w:val="ListLabel 142"/>
    <w:qFormat/>
    <w:rsid w:val="00EC2481"/>
    <w:rPr>
      <w:rFonts w:cs="Times New Roman"/>
    </w:rPr>
  </w:style>
  <w:style w:type="character" w:customStyle="1" w:styleId="ListLabel143">
    <w:name w:val="ListLabel 143"/>
    <w:qFormat/>
    <w:rsid w:val="00EC2481"/>
    <w:rPr>
      <w:rFonts w:cs="Courier New"/>
    </w:rPr>
  </w:style>
  <w:style w:type="character" w:customStyle="1" w:styleId="ListLabel144">
    <w:name w:val="ListLabel 144"/>
    <w:qFormat/>
    <w:rsid w:val="00EC2481"/>
    <w:rPr>
      <w:rFonts w:cs="Wingdings"/>
    </w:rPr>
  </w:style>
  <w:style w:type="character" w:customStyle="1" w:styleId="ListLabel145">
    <w:name w:val="ListLabel 145"/>
    <w:qFormat/>
    <w:rsid w:val="00EC2481"/>
    <w:rPr>
      <w:rFonts w:cs="Symbol"/>
    </w:rPr>
  </w:style>
  <w:style w:type="character" w:customStyle="1" w:styleId="ListLabel146">
    <w:name w:val="ListLabel 146"/>
    <w:qFormat/>
    <w:rsid w:val="00EC2481"/>
    <w:rPr>
      <w:rFonts w:cs="Courier New"/>
    </w:rPr>
  </w:style>
  <w:style w:type="character" w:customStyle="1" w:styleId="ListLabel147">
    <w:name w:val="ListLabel 147"/>
    <w:qFormat/>
    <w:rsid w:val="00EC2481"/>
    <w:rPr>
      <w:rFonts w:cs="Wingdings"/>
    </w:rPr>
  </w:style>
  <w:style w:type="character" w:customStyle="1" w:styleId="ListLabel148">
    <w:name w:val="ListLabel 148"/>
    <w:qFormat/>
    <w:rsid w:val="00EC2481"/>
    <w:rPr>
      <w:rFonts w:cs="Symbol"/>
    </w:rPr>
  </w:style>
  <w:style w:type="character" w:customStyle="1" w:styleId="ListLabel149">
    <w:name w:val="ListLabel 149"/>
    <w:qFormat/>
    <w:rsid w:val="00EC2481"/>
    <w:rPr>
      <w:rFonts w:cs="Courier New"/>
    </w:rPr>
  </w:style>
  <w:style w:type="character" w:customStyle="1" w:styleId="ListLabel150">
    <w:name w:val="ListLabel 150"/>
    <w:qFormat/>
    <w:rsid w:val="00EC2481"/>
    <w:rPr>
      <w:rFonts w:cs="Wingdings"/>
    </w:rPr>
  </w:style>
  <w:style w:type="character" w:customStyle="1" w:styleId="ListLabel151">
    <w:name w:val="ListLabel 151"/>
    <w:qFormat/>
    <w:rsid w:val="00EC2481"/>
    <w:rPr>
      <w:rFonts w:cs="Symbol"/>
      <w:b/>
      <w:sz w:val="18"/>
    </w:rPr>
  </w:style>
  <w:style w:type="character" w:customStyle="1" w:styleId="ListLabel152">
    <w:name w:val="ListLabel 152"/>
    <w:qFormat/>
    <w:rsid w:val="00EC2481"/>
    <w:rPr>
      <w:rFonts w:cs="Courier New"/>
    </w:rPr>
  </w:style>
  <w:style w:type="character" w:customStyle="1" w:styleId="ListLabel153">
    <w:name w:val="ListLabel 153"/>
    <w:qFormat/>
    <w:rsid w:val="00EC2481"/>
    <w:rPr>
      <w:rFonts w:cs="Wingdings"/>
    </w:rPr>
  </w:style>
  <w:style w:type="character" w:customStyle="1" w:styleId="ListLabel154">
    <w:name w:val="ListLabel 154"/>
    <w:qFormat/>
    <w:rsid w:val="00EC2481"/>
    <w:rPr>
      <w:rFonts w:cs="Symbol"/>
    </w:rPr>
  </w:style>
  <w:style w:type="character" w:customStyle="1" w:styleId="ListLabel155">
    <w:name w:val="ListLabel 155"/>
    <w:qFormat/>
    <w:rsid w:val="00EC2481"/>
    <w:rPr>
      <w:rFonts w:cs="Courier New"/>
    </w:rPr>
  </w:style>
  <w:style w:type="character" w:customStyle="1" w:styleId="ListLabel156">
    <w:name w:val="ListLabel 156"/>
    <w:qFormat/>
    <w:rsid w:val="00EC2481"/>
    <w:rPr>
      <w:rFonts w:cs="Wingdings"/>
    </w:rPr>
  </w:style>
  <w:style w:type="character" w:customStyle="1" w:styleId="ListLabel157">
    <w:name w:val="ListLabel 157"/>
    <w:qFormat/>
    <w:rsid w:val="00EC2481"/>
    <w:rPr>
      <w:rFonts w:cs="Symbol"/>
    </w:rPr>
  </w:style>
  <w:style w:type="character" w:customStyle="1" w:styleId="ListLabel158">
    <w:name w:val="ListLabel 158"/>
    <w:qFormat/>
    <w:rsid w:val="00EC2481"/>
    <w:rPr>
      <w:rFonts w:cs="Courier New"/>
    </w:rPr>
  </w:style>
  <w:style w:type="character" w:customStyle="1" w:styleId="ListLabel159">
    <w:name w:val="ListLabel 159"/>
    <w:qFormat/>
    <w:rsid w:val="00EC2481"/>
    <w:rPr>
      <w:rFonts w:cs="Wingdings"/>
    </w:rPr>
  </w:style>
  <w:style w:type="character" w:customStyle="1" w:styleId="ListLabel160">
    <w:name w:val="ListLabel 160"/>
    <w:qFormat/>
    <w:rsid w:val="00EC2481"/>
    <w:rPr>
      <w:rFonts w:cs="Symbol"/>
      <w:b/>
      <w:color w:val="00000A"/>
      <w:sz w:val="18"/>
    </w:rPr>
  </w:style>
  <w:style w:type="character" w:customStyle="1" w:styleId="ListLabel161">
    <w:name w:val="ListLabel 161"/>
    <w:qFormat/>
    <w:rsid w:val="00EC2481"/>
    <w:rPr>
      <w:rFonts w:cs="Times New Roman"/>
    </w:rPr>
  </w:style>
  <w:style w:type="character" w:customStyle="1" w:styleId="ListLabel162">
    <w:name w:val="ListLabel 162"/>
    <w:qFormat/>
    <w:rsid w:val="00EC2481"/>
    <w:rPr>
      <w:rFonts w:cs="Times New Roman"/>
    </w:rPr>
  </w:style>
  <w:style w:type="character" w:customStyle="1" w:styleId="ListLabel163">
    <w:name w:val="ListLabel 163"/>
    <w:qFormat/>
    <w:rsid w:val="00EC2481"/>
    <w:rPr>
      <w:rFonts w:cs="Times New Roman"/>
    </w:rPr>
  </w:style>
  <w:style w:type="character" w:customStyle="1" w:styleId="ListLabel164">
    <w:name w:val="ListLabel 164"/>
    <w:qFormat/>
    <w:rsid w:val="00EC2481"/>
    <w:rPr>
      <w:rFonts w:cs="Times New Roman"/>
    </w:rPr>
  </w:style>
  <w:style w:type="character" w:customStyle="1" w:styleId="ListLabel165">
    <w:name w:val="ListLabel 165"/>
    <w:qFormat/>
    <w:rsid w:val="00EC2481"/>
    <w:rPr>
      <w:rFonts w:cs="Times New Roman"/>
    </w:rPr>
  </w:style>
  <w:style w:type="character" w:customStyle="1" w:styleId="ListLabel166">
    <w:name w:val="ListLabel 166"/>
    <w:qFormat/>
    <w:rsid w:val="00EC2481"/>
    <w:rPr>
      <w:rFonts w:cs="Times New Roman"/>
    </w:rPr>
  </w:style>
  <w:style w:type="character" w:customStyle="1" w:styleId="ListLabel167">
    <w:name w:val="ListLabel 167"/>
    <w:qFormat/>
    <w:rsid w:val="00EC2481"/>
    <w:rPr>
      <w:rFonts w:cs="Times New Roman"/>
    </w:rPr>
  </w:style>
  <w:style w:type="character" w:customStyle="1" w:styleId="ListLabel168">
    <w:name w:val="ListLabel 168"/>
    <w:qFormat/>
    <w:rsid w:val="00EC2481"/>
    <w:rPr>
      <w:rFonts w:cs="Times New Roman"/>
    </w:rPr>
  </w:style>
  <w:style w:type="character" w:customStyle="1" w:styleId="ListLabel169">
    <w:name w:val="ListLabel 169"/>
    <w:qFormat/>
    <w:rsid w:val="00EC2481"/>
    <w:rPr>
      <w:rFonts w:cs="Symbol"/>
      <w:b/>
      <w:color w:val="00000A"/>
      <w:sz w:val="18"/>
      <w:lang w:val="pl-PL"/>
    </w:rPr>
  </w:style>
  <w:style w:type="character" w:customStyle="1" w:styleId="ListLabel170">
    <w:name w:val="ListLabel 170"/>
    <w:qFormat/>
    <w:rsid w:val="00EC2481"/>
    <w:rPr>
      <w:rFonts w:cs="Times New Roman"/>
    </w:rPr>
  </w:style>
  <w:style w:type="character" w:customStyle="1" w:styleId="ListLabel171">
    <w:name w:val="ListLabel 171"/>
    <w:qFormat/>
    <w:rsid w:val="00EC2481"/>
    <w:rPr>
      <w:rFonts w:cs="Times New Roman"/>
    </w:rPr>
  </w:style>
  <w:style w:type="character" w:customStyle="1" w:styleId="ListLabel172">
    <w:name w:val="ListLabel 172"/>
    <w:qFormat/>
    <w:rsid w:val="00EC2481"/>
    <w:rPr>
      <w:rFonts w:cs="Times New Roman"/>
    </w:rPr>
  </w:style>
  <w:style w:type="character" w:customStyle="1" w:styleId="ListLabel173">
    <w:name w:val="ListLabel 173"/>
    <w:qFormat/>
    <w:rsid w:val="00EC2481"/>
    <w:rPr>
      <w:rFonts w:cs="Times New Roman"/>
    </w:rPr>
  </w:style>
  <w:style w:type="character" w:customStyle="1" w:styleId="ListLabel174">
    <w:name w:val="ListLabel 174"/>
    <w:qFormat/>
    <w:rsid w:val="00EC2481"/>
    <w:rPr>
      <w:rFonts w:cs="Times New Roman"/>
    </w:rPr>
  </w:style>
  <w:style w:type="character" w:customStyle="1" w:styleId="ListLabel175">
    <w:name w:val="ListLabel 175"/>
    <w:qFormat/>
    <w:rsid w:val="00EC2481"/>
    <w:rPr>
      <w:rFonts w:cs="Times New Roman"/>
    </w:rPr>
  </w:style>
  <w:style w:type="character" w:customStyle="1" w:styleId="ListLabel176">
    <w:name w:val="ListLabel 176"/>
    <w:qFormat/>
    <w:rsid w:val="00EC2481"/>
    <w:rPr>
      <w:rFonts w:cs="Times New Roman"/>
    </w:rPr>
  </w:style>
  <w:style w:type="character" w:customStyle="1" w:styleId="ListLabel177">
    <w:name w:val="ListLabel 177"/>
    <w:qFormat/>
    <w:rsid w:val="00EC2481"/>
    <w:rPr>
      <w:rFonts w:cs="Times New Roman"/>
    </w:rPr>
  </w:style>
  <w:style w:type="character" w:customStyle="1" w:styleId="ListLabel178">
    <w:name w:val="ListLabel 178"/>
    <w:qFormat/>
    <w:rsid w:val="00EC2481"/>
    <w:rPr>
      <w:rFonts w:cs="Symbol"/>
      <w:b/>
      <w:color w:val="00000A"/>
      <w:sz w:val="18"/>
      <w:lang w:val="pl-PL"/>
    </w:rPr>
  </w:style>
  <w:style w:type="character" w:customStyle="1" w:styleId="ListLabel179">
    <w:name w:val="ListLabel 179"/>
    <w:qFormat/>
    <w:rsid w:val="00EC2481"/>
    <w:rPr>
      <w:rFonts w:cs="Times New Roman"/>
    </w:rPr>
  </w:style>
  <w:style w:type="character" w:customStyle="1" w:styleId="ListLabel180">
    <w:name w:val="ListLabel 180"/>
    <w:qFormat/>
    <w:rsid w:val="00EC2481"/>
    <w:rPr>
      <w:rFonts w:cs="Times New Roman"/>
    </w:rPr>
  </w:style>
  <w:style w:type="character" w:customStyle="1" w:styleId="ListLabel181">
    <w:name w:val="ListLabel 181"/>
    <w:qFormat/>
    <w:rsid w:val="00EC2481"/>
    <w:rPr>
      <w:rFonts w:cs="Times New Roman"/>
    </w:rPr>
  </w:style>
  <w:style w:type="character" w:customStyle="1" w:styleId="ListLabel182">
    <w:name w:val="ListLabel 182"/>
    <w:qFormat/>
    <w:rsid w:val="00EC2481"/>
    <w:rPr>
      <w:rFonts w:cs="Times New Roman"/>
    </w:rPr>
  </w:style>
  <w:style w:type="character" w:customStyle="1" w:styleId="ListLabel183">
    <w:name w:val="ListLabel 183"/>
    <w:qFormat/>
    <w:rsid w:val="00EC2481"/>
    <w:rPr>
      <w:rFonts w:cs="Times New Roman"/>
    </w:rPr>
  </w:style>
  <w:style w:type="character" w:customStyle="1" w:styleId="ListLabel184">
    <w:name w:val="ListLabel 184"/>
    <w:qFormat/>
    <w:rsid w:val="00EC2481"/>
    <w:rPr>
      <w:rFonts w:cs="Times New Roman"/>
    </w:rPr>
  </w:style>
  <w:style w:type="character" w:customStyle="1" w:styleId="ListLabel185">
    <w:name w:val="ListLabel 185"/>
    <w:qFormat/>
    <w:rsid w:val="00EC2481"/>
    <w:rPr>
      <w:rFonts w:cs="Times New Roman"/>
    </w:rPr>
  </w:style>
  <w:style w:type="character" w:customStyle="1" w:styleId="ListLabel186">
    <w:name w:val="ListLabel 186"/>
    <w:qFormat/>
    <w:rsid w:val="00EC2481"/>
    <w:rPr>
      <w:rFonts w:cs="Times New Roman"/>
    </w:rPr>
  </w:style>
  <w:style w:type="paragraph" w:styleId="Lista">
    <w:name w:val="List"/>
    <w:basedOn w:val="Tekstpodstawowy"/>
    <w:rsid w:val="00EC2481"/>
    <w:pPr>
      <w:spacing w:after="0"/>
    </w:pPr>
    <w:rPr>
      <w:rFonts w:ascii="Arial" w:hAnsi="Arial" w:cs="Mangal"/>
      <w:color w:val="00000A"/>
      <w:sz w:val="18"/>
      <w:szCs w:val="26"/>
    </w:rPr>
  </w:style>
  <w:style w:type="paragraph" w:styleId="Legenda">
    <w:name w:val="caption"/>
    <w:basedOn w:val="Normalny"/>
    <w:qFormat/>
    <w:rsid w:val="00EC2481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ks">
    <w:name w:val="Indeks"/>
    <w:basedOn w:val="Normalny"/>
    <w:qFormat/>
    <w:rsid w:val="00EC2481"/>
    <w:pPr>
      <w:suppressLineNumbers/>
    </w:pPr>
    <w:rPr>
      <w:rFonts w:cs="Mangal"/>
      <w:color w:val="00000A"/>
    </w:rPr>
  </w:style>
  <w:style w:type="paragraph" w:styleId="Tekstpodstawowywcity">
    <w:name w:val="Body Text Indent"/>
    <w:basedOn w:val="Normalny"/>
    <w:link w:val="TekstpodstawowywcityZnak"/>
    <w:rsid w:val="00EC2481"/>
    <w:pPr>
      <w:ind w:left="360"/>
    </w:pPr>
    <w:rPr>
      <w:color w:val="00000A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2481"/>
    <w:rPr>
      <w:rFonts w:ascii="Times New Roman" w:eastAsia="Times New Roman" w:hAnsi="Times New Roman" w:cs="Times New Roman"/>
      <w:color w:val="00000A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C2481"/>
    <w:pPr>
      <w:ind w:left="213" w:hanging="213"/>
    </w:pPr>
    <w:rPr>
      <w:rFonts w:ascii="Arial" w:hAnsi="Arial" w:cs="Arial"/>
      <w:color w:val="000000"/>
      <w:sz w:val="18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2481"/>
    <w:rPr>
      <w:rFonts w:ascii="Arial" w:eastAsia="Times New Roman" w:hAnsi="Arial" w:cs="Arial"/>
      <w:color w:val="000000"/>
      <w:sz w:val="18"/>
      <w:lang w:eastAsia="pl-PL"/>
    </w:rPr>
  </w:style>
  <w:style w:type="paragraph" w:customStyle="1" w:styleId="Bulleted">
    <w:name w:val="Bulleted"/>
    <w:basedOn w:val="Normalny"/>
    <w:qFormat/>
    <w:rsid w:val="00EC2481"/>
    <w:pPr>
      <w:widowControl w:val="0"/>
      <w:tabs>
        <w:tab w:val="left" w:pos="360"/>
      </w:tabs>
      <w:suppressAutoHyphens/>
      <w:spacing w:line="240" w:lineRule="atLeast"/>
      <w:ind w:left="360" w:hanging="360"/>
      <w:jc w:val="both"/>
    </w:pPr>
    <w:rPr>
      <w:rFonts w:ascii="Arial" w:eastAsia="SimSun" w:hAnsi="Arial" w:cs="Arial"/>
      <w:color w:val="00000A"/>
      <w:sz w:val="24"/>
      <w:szCs w:val="24"/>
      <w:lang w:val="en-US" w:eastAsia="zh-CN" w:bidi="hi-IN"/>
    </w:rPr>
  </w:style>
  <w:style w:type="paragraph" w:customStyle="1" w:styleId="Zawartoramki">
    <w:name w:val="Zawartość ramki"/>
    <w:basedOn w:val="Normalny"/>
    <w:qFormat/>
    <w:rsid w:val="00EC2481"/>
    <w:rPr>
      <w:color w:val="00000A"/>
    </w:rPr>
  </w:style>
  <w:style w:type="paragraph" w:customStyle="1" w:styleId="Zawartotabeli">
    <w:name w:val="Zawartość tabeli"/>
    <w:basedOn w:val="Normalny"/>
    <w:qFormat/>
    <w:rsid w:val="00EC2481"/>
    <w:rPr>
      <w:color w:val="00000A"/>
    </w:rPr>
  </w:style>
  <w:style w:type="paragraph" w:customStyle="1" w:styleId="Nagwektabeli">
    <w:name w:val="Nagłówek tabeli"/>
    <w:basedOn w:val="Zawartotabeli"/>
    <w:qFormat/>
    <w:rsid w:val="00EC2481"/>
  </w:style>
  <w:style w:type="paragraph" w:styleId="Akapitzlist">
    <w:name w:val="List Paragraph"/>
    <w:basedOn w:val="Normalny"/>
    <w:uiPriority w:val="34"/>
    <w:qFormat/>
    <w:rsid w:val="009F60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1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2291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Aneta Gaj</cp:lastModifiedBy>
  <cp:revision>47</cp:revision>
  <cp:lastPrinted>2017-06-23T10:45:00Z</cp:lastPrinted>
  <dcterms:created xsi:type="dcterms:W3CDTF">2017-03-16T09:11:00Z</dcterms:created>
  <dcterms:modified xsi:type="dcterms:W3CDTF">2017-06-26T06:53:00Z</dcterms:modified>
</cp:coreProperties>
</file>