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B" w:rsidRPr="0097795F" w:rsidRDefault="003B5CE2" w:rsidP="005F09D4">
      <w:pPr>
        <w:pStyle w:val="Style4"/>
        <w:widowControl/>
        <w:spacing w:before="53" w:after="0" w:line="240" w:lineRule="auto"/>
        <w:ind w:right="5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="001320C4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SWKO</w:t>
      </w:r>
    </w:p>
    <w:p w:rsidR="006B7ADB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PROJEKT UMOWY</w:t>
      </w:r>
    </w:p>
    <w:p w:rsidR="007F0D51" w:rsidRPr="0097795F" w:rsidRDefault="007F0D51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120250" w:rsidRPr="00A44FA5" w:rsidRDefault="005F5895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44FA5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4"/>
          <w:szCs w:val="24"/>
        </w:rPr>
        <w:t>„</w:t>
      </w:r>
      <w:r w:rsidR="00120250" w:rsidRPr="00A44FA5">
        <w:rPr>
          <w:rStyle w:val="FontStyle61"/>
          <w:rFonts w:ascii="Times New Roman" w:hAnsi="Times New Roman"/>
        </w:rPr>
        <w:t xml:space="preserve">WYKONYWANIE ŚWIADCZEŃ ZDROWOTNYCH </w:t>
      </w:r>
      <w:r w:rsidR="00120250" w:rsidRPr="00A44FA5">
        <w:rPr>
          <w:rFonts w:ascii="Times New Roman" w:hAnsi="Times New Roman"/>
        </w:rPr>
        <w:t xml:space="preserve">Z ZAKRESU </w:t>
      </w:r>
      <w:r w:rsidR="00120250" w:rsidRPr="00A44FA5">
        <w:rPr>
          <w:rFonts w:ascii="Times New Roman" w:hAnsi="Times New Roman"/>
        </w:rPr>
        <w:br/>
        <w:t>BADAŃ PATOMORFOLOGICZNYCH</w:t>
      </w:r>
      <w:r w:rsidR="00120250" w:rsidRPr="00A44FA5">
        <w:rPr>
          <w:rStyle w:val="FontStyle61"/>
          <w:rFonts w:ascii="Times New Roman" w:hAnsi="Times New Roman"/>
        </w:rPr>
        <w:t xml:space="preserve">  </w:t>
      </w:r>
      <w:r w:rsidR="00120250" w:rsidRPr="00A44FA5">
        <w:rPr>
          <w:rFonts w:ascii="Times New Roman" w:hAnsi="Times New Roman"/>
        </w:rPr>
        <w:t xml:space="preserve">obejmujących: </w:t>
      </w:r>
      <w:r w:rsidR="00120250" w:rsidRPr="00A44FA5">
        <w:rPr>
          <w:rFonts w:ascii="Times New Roman" w:hAnsi="Times New Roman"/>
        </w:rPr>
        <w:br/>
        <w:t xml:space="preserve">BADANIE HISTOPATOLOGICZNE, CYTOLOGIA GINEKOLOGICZNA, BIOPSJA ASPIRACYJNA CIENKOIGŁOWA, OZNACZENIE RECEPTORÓW: HER-2, Ki-67, </w:t>
      </w:r>
      <w:proofErr w:type="spellStart"/>
      <w:r w:rsidR="00120250" w:rsidRPr="00A44FA5">
        <w:rPr>
          <w:rFonts w:ascii="Times New Roman" w:hAnsi="Times New Roman"/>
        </w:rPr>
        <w:t>estragenowych</w:t>
      </w:r>
      <w:proofErr w:type="spellEnd"/>
      <w:r w:rsidR="00120250" w:rsidRPr="00A44FA5">
        <w:rPr>
          <w:rFonts w:ascii="Times New Roman" w:hAnsi="Times New Roman"/>
        </w:rPr>
        <w:t xml:space="preserve"> (PR), </w:t>
      </w:r>
      <w:proofErr w:type="spellStart"/>
      <w:r w:rsidR="00120250" w:rsidRPr="00A44FA5">
        <w:rPr>
          <w:rFonts w:ascii="Times New Roman" w:hAnsi="Times New Roman"/>
        </w:rPr>
        <w:t>progestronowych</w:t>
      </w:r>
      <w:proofErr w:type="spellEnd"/>
      <w:r w:rsidR="00C0172D">
        <w:rPr>
          <w:rFonts w:ascii="Times New Roman" w:hAnsi="Times New Roman"/>
        </w:rPr>
        <w:t xml:space="preserve"> (ER)</w:t>
      </w:r>
    </w:p>
    <w:p w:rsidR="006B7ADB" w:rsidRPr="00A44FA5" w:rsidRDefault="006B7ADB" w:rsidP="007F0D51">
      <w:pPr>
        <w:pStyle w:val="Style7"/>
        <w:widowControl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A44FA5">
        <w:rPr>
          <w:rStyle w:val="FontStyle5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dla Przychodni Specjalistycznej w Tarnobrzegu"</w:t>
      </w:r>
    </w:p>
    <w:p w:rsidR="007F0D51" w:rsidRDefault="007F0D51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7F0D51" w:rsidRDefault="0085658F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7795F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7795F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– kierownika Przychodni Specjalistycznej, zwaną w dalszej części niniejszej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REGON: …........…...................…, NIP: .........................………., którą reprezentuje: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7D5B46" w:rsidRDefault="00CD1A55" w:rsidP="005F09D4">
      <w:pPr>
        <w:pStyle w:val="Style4"/>
        <w:widowControl/>
        <w:spacing w:before="187"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B83B1C" w:rsidRPr="00930CA8" w:rsidRDefault="006B7ADB" w:rsidP="00930CA8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wykonywanie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3D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 patomorfologicznych</w:t>
      </w:r>
      <w:r w:rsid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CA8">
        <w:rPr>
          <w:rFonts w:ascii="Times New Roman" w:hAnsi="Times New Roman"/>
        </w:rPr>
        <w:t xml:space="preserve">obejmujących: </w:t>
      </w:r>
      <w:r w:rsidR="00930CA8" w:rsidRPr="00930CA8">
        <w:rPr>
          <w:rFonts w:ascii="Times New Roman" w:hAnsi="Times New Roman"/>
        </w:rPr>
        <w:t xml:space="preserve">badanie histopatologiczne, cytologia ginekologiczna, biopsja aspiracyjna cienkoigłowa, oznaczenie receptorów: HER-2, Ki-67, </w:t>
      </w:r>
      <w:proofErr w:type="spellStart"/>
      <w:r w:rsidR="00930CA8" w:rsidRPr="00930CA8">
        <w:rPr>
          <w:rFonts w:ascii="Times New Roman" w:hAnsi="Times New Roman"/>
        </w:rPr>
        <w:t>estragenowych</w:t>
      </w:r>
      <w:proofErr w:type="spellEnd"/>
      <w:r w:rsidR="00930CA8" w:rsidRPr="00930CA8">
        <w:rPr>
          <w:rFonts w:ascii="Times New Roman" w:hAnsi="Times New Roman"/>
        </w:rPr>
        <w:t xml:space="preserve"> (PR), </w:t>
      </w:r>
      <w:proofErr w:type="spellStart"/>
      <w:r w:rsidR="00930CA8" w:rsidRPr="00930CA8">
        <w:rPr>
          <w:rFonts w:ascii="Times New Roman" w:hAnsi="Times New Roman"/>
        </w:rPr>
        <w:t>progestronowych</w:t>
      </w:r>
      <w:proofErr w:type="spellEnd"/>
      <w:r w:rsidR="00930CA8" w:rsidRPr="00930CA8">
        <w:rPr>
          <w:rFonts w:ascii="Times New Roman" w:hAnsi="Times New Roman"/>
        </w:rPr>
        <w:t xml:space="preserve"> (ER)</w:t>
      </w:r>
      <w:r w:rsidR="00930CA8"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ofertą złożoną przez </w:t>
      </w:r>
      <w:r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E03DA4" w:rsidRP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……..2014 r. do………………..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Pr="0097795F" w:rsidRDefault="00AE14C6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17E">
      <w:pPr>
        <w:pStyle w:val="Style40"/>
        <w:widowControl/>
        <w:numPr>
          <w:ilvl w:val="0"/>
          <w:numId w:val="2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informatycznym poprzez Internet.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niezależnych od Wykonawcy, Wykonawca zobowiązuje się zapewnić realizację zleconych przez Zamawiającego badań przez podwykonawcę posiadającego wymagane uprawnienia na swój koszt, przy uwzgl</w:t>
      </w:r>
      <w:r w:rsidR="008D70A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ędnieniu ust. 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1C9" w:rsidRPr="0097795F" w:rsidRDefault="006B7ADB" w:rsidP="003B77D1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 do realizacji przedmiotu umowy.</w:t>
      </w:r>
    </w:p>
    <w:p w:rsidR="006B7ADB" w:rsidRPr="007D5B46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Zgodnie z ofertą przetargową łączna wartość 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obowiązywania umowy wyn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Wartość wynagrodzenia obliczona będzie przez Wykonawcę wg rzeczywistej ilości świadczonych usług.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97795F">
      <w:pPr>
        <w:pStyle w:val="Style40"/>
        <w:widowControl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 termin płatności strony przyjmują dzień obciążenia rachunku bankowego Zamawiającego.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odsetki ustawowe za każdy dzień zwłoki.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6B7ADB" w:rsidRPr="00031E23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§4</w:t>
      </w:r>
    </w:p>
    <w:p w:rsidR="006B7ADB" w:rsidRPr="0097795F" w:rsidRDefault="006B7ADB" w:rsidP="00AC117E">
      <w:pPr>
        <w:pStyle w:val="Style40"/>
        <w:widowControl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AC117E">
      <w:pPr>
        <w:pStyle w:val="Style38"/>
        <w:widowControl/>
        <w:numPr>
          <w:ilvl w:val="0"/>
          <w:numId w:val="5"/>
        </w:numPr>
        <w:tabs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9C0AD7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i niezagwarantowanie wykonania go przez podwykonawcę w wysokości 500 zł. Przez niewykonanie badania rozumie się każdorazową odmowę wydania wyników badania Zamawiającemu. Kwota ta nie stanowi wyczerpania roszczeń odszkodowawczych z tego tytułu.</w:t>
      </w:r>
    </w:p>
    <w:p w:rsidR="0022561F" w:rsidRDefault="003C0617" w:rsidP="0022561F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7D5B46" w:rsidRPr="002A4904" w:rsidRDefault="00950165" w:rsidP="0022561F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zawarcia we własnym zakresie umowy </w:t>
      </w:r>
      <w:r w:rsidR="00B846E7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2A4904" w:rsidRPr="002A4904">
        <w:rPr>
          <w:rFonts w:ascii="Times New Roman" w:hAnsi="Times New Roman"/>
          <w:color w:val="000000" w:themeColor="text1"/>
        </w:rPr>
        <w:t xml:space="preserve">zgodnie z Rozporządzeniem Ministra Finansów z dnia 22 grudnia 2011r roku w sprawie obowiązkowego ubezpieczenia odpowiedzialności cywilnej podmiotu wykonującego działalność leczniczą /Dz.U.11.293.1729/ </w:t>
      </w:r>
      <w:r w:rsidR="00A71B1B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oraz, że ubezpieczenie to będzie kontynuowane przez cały okres trwania umowy.</w:t>
      </w:r>
    </w:p>
    <w:p w:rsidR="008B0582" w:rsidRDefault="008B0582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6B7ADB" w:rsidRPr="0097795F" w:rsidRDefault="006B7ADB" w:rsidP="007D5B46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>Regulaminu P</w:t>
      </w:r>
      <w:r w:rsidR="00FA74B7">
        <w:rPr>
          <w:rFonts w:ascii="Times New Roman" w:hAnsi="Times New Roman"/>
          <w:color w:val="000000" w:themeColor="text1"/>
        </w:rPr>
        <w:t>rzeprowadzania Konkursu Ofert</w:t>
      </w:r>
      <w:r w:rsidR="001E6A0A" w:rsidRPr="0097795F">
        <w:rPr>
          <w:rFonts w:ascii="Times New Roman" w:hAnsi="Times New Roman"/>
          <w:color w:val="000000" w:themeColor="text1"/>
        </w:rPr>
        <w:t xml:space="preserve"> </w:t>
      </w:r>
      <w:r w:rsidR="001E6A0A" w:rsidRPr="0097795F">
        <w:rPr>
          <w:rFonts w:ascii="Times New Roman" w:hAnsi="Times New Roman"/>
          <w:bCs/>
          <w:color w:val="000000" w:themeColor="text1"/>
        </w:rPr>
        <w:t xml:space="preserve">na udzielanie świadczeń zdrowotnych w Przychodni Specjalistycznej </w:t>
      </w:r>
      <w:r w:rsidR="00474008">
        <w:rPr>
          <w:rFonts w:ascii="Times New Roman" w:hAnsi="Times New Roman"/>
          <w:bCs/>
          <w:color w:val="000000" w:themeColor="text1"/>
        </w:rPr>
        <w:br/>
      </w:r>
      <w:r w:rsidR="001E6A0A" w:rsidRPr="0097795F">
        <w:rPr>
          <w:rFonts w:ascii="Times New Roman" w:hAnsi="Times New Roman"/>
          <w:bCs/>
          <w:color w:val="000000" w:themeColor="text1"/>
        </w:rPr>
        <w:t>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6B7ADB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może być rozwiązana ze skutkiem natychmiastowym w przypadku stwierdzenia przez Zamawiającego niewykonania usług zawartych w umowie, jak również w przypadku stwierdzenia istotnych uchybień dotyczących 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3E775F" w:rsidRPr="00D74ED2" w:rsidRDefault="003E775F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zastrzega sobie prawo </w:t>
      </w:r>
      <w:r w:rsidR="0047400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umowy za 1-miesięcznym okresem wypowiedzenia w przypadku przekroczenia łącznej wartości przedmiotu umowy określonej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§</w:t>
      </w:r>
      <w:r w:rsid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3 ust. 4 z uwzględnieniem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§ 1 ust. 3 </w:t>
      </w:r>
      <w:r w:rsidR="00342F9F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mowy</w:t>
      </w:r>
      <w:r w:rsid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17E">
      <w:pPr>
        <w:pStyle w:val="Style17"/>
        <w:widowControl/>
        <w:spacing w:line="336" w:lineRule="exact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6B7ADB" w:rsidRPr="007D5B46" w:rsidRDefault="00CD1A55" w:rsidP="005F09D4">
      <w:pPr>
        <w:pStyle w:val="Style4"/>
        <w:widowControl/>
        <w:spacing w:before="163"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17E">
      <w:pPr>
        <w:pStyle w:val="Style17"/>
        <w:widowControl/>
        <w:spacing w:before="82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6B7ADB" w:rsidRPr="007D5B46" w:rsidRDefault="00CD1A55" w:rsidP="0077402B">
      <w:pPr>
        <w:pStyle w:val="Style4"/>
        <w:widowControl/>
        <w:spacing w:before="110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§8</w:t>
      </w:r>
    </w:p>
    <w:p w:rsidR="006B7ADB" w:rsidRPr="0097795F" w:rsidRDefault="00C90FA5" w:rsidP="00AC117E">
      <w:pPr>
        <w:pStyle w:val="Style17"/>
        <w:widowControl/>
        <w:spacing w:line="336" w:lineRule="exac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2F4E48" w:rsidRDefault="00FA585B" w:rsidP="002F4E48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</w:t>
      </w:r>
      <w:r w:rsidR="002F4E4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znik nr 4 –</w:t>
      </w: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Informacja 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Pr="007D5B46" w:rsidRDefault="007D5B46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6B7ADB" w:rsidRPr="007D5B46" w:rsidRDefault="007D5B46" w:rsidP="007D5B46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Fonts w:ascii="Times New Roman" w:hAnsi="Times New Roman" w:cs="Calibri"/>
          <w:color w:val="000000" w:themeColor="text1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5D3AE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ruki </w:t>
      </w:r>
      <w:r w:rsidR="005D3AE6" w:rsidRPr="000D25DA">
        <w:rPr>
          <w:rStyle w:val="FontStyle61"/>
          <w:rFonts w:ascii="Times New Roman" w:hAnsi="Times New Roman"/>
          <w:color w:val="000000" w:themeColor="text1"/>
        </w:rPr>
        <w:t>oraz opakowania do transportu i przechowywania badań patomorfologicznych</w:t>
      </w:r>
      <w:r w:rsidR="005D3AE6">
        <w:rPr>
          <w:rStyle w:val="FontStyle61"/>
          <w:rFonts w:ascii="Times New Roman" w:hAnsi="Times New Roman"/>
          <w:color w:val="000000" w:themeColor="text1"/>
        </w:rPr>
        <w:t>.</w:t>
      </w:r>
    </w:p>
    <w:p w:rsidR="0097795F" w:rsidRPr="0097795F" w:rsidRDefault="0097795F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17E">
      <w:pPr>
        <w:pStyle w:val="Style11"/>
        <w:widowControl/>
        <w:spacing w:before="29"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3B18"/>
    <w:rsid w:val="00015108"/>
    <w:rsid w:val="00031E23"/>
    <w:rsid w:val="00035D19"/>
    <w:rsid w:val="00050367"/>
    <w:rsid w:val="000735EE"/>
    <w:rsid w:val="000B78F0"/>
    <w:rsid w:val="00110C85"/>
    <w:rsid w:val="00120250"/>
    <w:rsid w:val="001320C4"/>
    <w:rsid w:val="001E6A0A"/>
    <w:rsid w:val="001F51C2"/>
    <w:rsid w:val="0022561F"/>
    <w:rsid w:val="00250BE8"/>
    <w:rsid w:val="00284DE5"/>
    <w:rsid w:val="002A4904"/>
    <w:rsid w:val="002B2FB1"/>
    <w:rsid w:val="002F4E48"/>
    <w:rsid w:val="003055A2"/>
    <w:rsid w:val="003241C9"/>
    <w:rsid w:val="00342F9F"/>
    <w:rsid w:val="0037250C"/>
    <w:rsid w:val="00374756"/>
    <w:rsid w:val="003B5CE2"/>
    <w:rsid w:val="003B77D1"/>
    <w:rsid w:val="003C0617"/>
    <w:rsid w:val="003E775F"/>
    <w:rsid w:val="00436E52"/>
    <w:rsid w:val="00474008"/>
    <w:rsid w:val="004958A2"/>
    <w:rsid w:val="004D1722"/>
    <w:rsid w:val="00596902"/>
    <w:rsid w:val="005A7A3C"/>
    <w:rsid w:val="005B6762"/>
    <w:rsid w:val="005D3AE6"/>
    <w:rsid w:val="005F09D4"/>
    <w:rsid w:val="005F5895"/>
    <w:rsid w:val="0063189B"/>
    <w:rsid w:val="00633502"/>
    <w:rsid w:val="00650F65"/>
    <w:rsid w:val="006B7ADB"/>
    <w:rsid w:val="006F2C9A"/>
    <w:rsid w:val="0077402B"/>
    <w:rsid w:val="00780DCF"/>
    <w:rsid w:val="007D5B46"/>
    <w:rsid w:val="007F0D51"/>
    <w:rsid w:val="00845697"/>
    <w:rsid w:val="0085658F"/>
    <w:rsid w:val="008B0582"/>
    <w:rsid w:val="008B4A2E"/>
    <w:rsid w:val="008D70AF"/>
    <w:rsid w:val="00930CA8"/>
    <w:rsid w:val="009465A2"/>
    <w:rsid w:val="00950165"/>
    <w:rsid w:val="0097795F"/>
    <w:rsid w:val="009B7A4F"/>
    <w:rsid w:val="009C0AD7"/>
    <w:rsid w:val="009C2FD5"/>
    <w:rsid w:val="009C35ED"/>
    <w:rsid w:val="00A054A6"/>
    <w:rsid w:val="00A44FA5"/>
    <w:rsid w:val="00A71B1B"/>
    <w:rsid w:val="00AC117E"/>
    <w:rsid w:val="00AE14C6"/>
    <w:rsid w:val="00B737E0"/>
    <w:rsid w:val="00B83B1C"/>
    <w:rsid w:val="00B846E7"/>
    <w:rsid w:val="00B97D0D"/>
    <w:rsid w:val="00BB26A3"/>
    <w:rsid w:val="00BE7C7C"/>
    <w:rsid w:val="00C0172D"/>
    <w:rsid w:val="00C5770B"/>
    <w:rsid w:val="00C90FA5"/>
    <w:rsid w:val="00C95411"/>
    <w:rsid w:val="00CB5DCF"/>
    <w:rsid w:val="00CD1A55"/>
    <w:rsid w:val="00CF7C5F"/>
    <w:rsid w:val="00D54ECB"/>
    <w:rsid w:val="00D74ED2"/>
    <w:rsid w:val="00DA1677"/>
    <w:rsid w:val="00E03DA4"/>
    <w:rsid w:val="00F353D5"/>
    <w:rsid w:val="00F36CF7"/>
    <w:rsid w:val="00F933AD"/>
    <w:rsid w:val="00FA4BAD"/>
    <w:rsid w:val="00FA585B"/>
    <w:rsid w:val="00FA74B7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customStyle="1" w:styleId="Style31">
    <w:name w:val="Style31"/>
    <w:basedOn w:val="Normalny"/>
    <w:rsid w:val="00120250"/>
    <w:pPr>
      <w:spacing w:line="336" w:lineRule="exact"/>
      <w:ind w:hanging="566"/>
      <w:jc w:val="both"/>
    </w:pPr>
  </w:style>
  <w:style w:type="paragraph" w:styleId="Akapitzlist">
    <w:name w:val="List Paragraph"/>
    <w:basedOn w:val="Normalny"/>
    <w:uiPriority w:val="34"/>
    <w:qFormat/>
    <w:rsid w:val="00930C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4904"/>
    <w:pPr>
      <w:widowControl/>
      <w:suppressAutoHyphens w:val="0"/>
      <w:autoSpaceDE/>
      <w:spacing w:before="100" w:beforeAutospacing="1" w:after="119" w:line="240" w:lineRule="auto"/>
    </w:pPr>
    <w:rPr>
      <w:rFonts w:ascii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90</cp:revision>
  <cp:lastPrinted>2014-06-13T07:04:00Z</cp:lastPrinted>
  <dcterms:created xsi:type="dcterms:W3CDTF">2014-06-02T10:00:00Z</dcterms:created>
  <dcterms:modified xsi:type="dcterms:W3CDTF">2014-07-21T07:59:00Z</dcterms:modified>
</cp:coreProperties>
</file>